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0CB7" w14:textId="26302100" w:rsidR="003D1921" w:rsidRPr="00EF7E76" w:rsidRDefault="00FE0989" w:rsidP="003D192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ГОДИШЕН </w:t>
      </w:r>
      <w:r w:rsidR="003D1921"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14:paraId="656B76DC" w14:textId="622366F6" w:rsidR="00087AC4" w:rsidRPr="003D1921" w:rsidRDefault="003D1921" w:rsidP="003D192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ЗА ИЗПЪЛНЕНИТЕ ДЕЙНОСТИ ОТ </w:t>
      </w:r>
      <w:r w:rsidR="00087AC4" w:rsidRPr="003D1921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087AC4"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ДЕЙСТВИЕ НА ПРОГРАМАТА ЗА ОПАЗВАНЕ НА ОКОЛНАТА СРЕДА </w:t>
      </w: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>НА ОБЩИНА БЕЛЕНЕ ЗА 202</w:t>
      </w:r>
      <w:r w:rsidR="00EF7E76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5</w:t>
      </w:r>
      <w:r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7AC4" w:rsidRPr="003D1921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66BBC078" w14:textId="77777777" w:rsidR="00087AC4" w:rsidRDefault="00087AC4" w:rsidP="00087AC4">
      <w:pPr>
        <w:tabs>
          <w:tab w:val="left" w:pos="426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D3A0AC" w14:textId="77777777" w:rsidR="00087AC4" w:rsidRPr="003B02C3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02C3">
        <w:rPr>
          <w:rFonts w:ascii="Times New Roman" w:eastAsia="Times New Roman" w:hAnsi="Times New Roman" w:cs="Times New Roman"/>
          <w:b/>
          <w:sz w:val="24"/>
          <w:szCs w:val="24"/>
        </w:rPr>
        <w:t xml:space="preserve">АТМОСФЕРЕН ВЪЗДУХ </w:t>
      </w:r>
    </w:p>
    <w:p w14:paraId="10C7C19A" w14:textId="77777777" w:rsidR="00087A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B02C3">
        <w:rPr>
          <w:rFonts w:ascii="Times New Roman" w:eastAsia="Times New Roman" w:hAnsi="Times New Roman" w:cs="Times New Roman"/>
          <w:b/>
          <w:sz w:val="24"/>
          <w:szCs w:val="24"/>
        </w:rPr>
        <w:t>Специфична цел № 1: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B02C3">
        <w:rPr>
          <w:rFonts w:ascii="Times New Roman" w:eastAsia="Times New Roman" w:hAnsi="Times New Roman" w:cs="Times New Roman"/>
          <w:i/>
          <w:sz w:val="24"/>
          <w:szCs w:val="24"/>
        </w:rPr>
        <w:t>До края на 2028 г. да се запази доброто качество на атмосферния въздух</w:t>
      </w: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128"/>
        <w:gridCol w:w="3274"/>
        <w:gridCol w:w="2215"/>
        <w:gridCol w:w="2471"/>
        <w:gridCol w:w="2778"/>
      </w:tblGrid>
      <w:tr w:rsidR="00087AC4" w14:paraId="0516EBAB" w14:textId="77777777" w:rsidTr="00957B17">
        <w:trPr>
          <w:trHeight w:val="802"/>
        </w:trPr>
        <w:tc>
          <w:tcPr>
            <w:tcW w:w="3128" w:type="dxa"/>
            <w:shd w:val="clear" w:color="auto" w:fill="DEEAF6" w:themeFill="accent1" w:themeFillTint="33"/>
          </w:tcPr>
          <w:p w14:paraId="5A5ADFA0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41DD2E" w14:textId="77777777" w:rsidR="00087AC4" w:rsidRPr="007E32DF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3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3274" w:type="dxa"/>
            <w:shd w:val="clear" w:color="auto" w:fill="DEEAF6" w:themeFill="accent1" w:themeFillTint="33"/>
          </w:tcPr>
          <w:p w14:paraId="58CF28AB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5804CF" w14:textId="77777777" w:rsidR="00087AC4" w:rsidRPr="007E32DF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3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215" w:type="dxa"/>
            <w:shd w:val="clear" w:color="auto" w:fill="DEEAF6" w:themeFill="accent1" w:themeFillTint="33"/>
          </w:tcPr>
          <w:p w14:paraId="31BD4720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5E6CDE" w14:textId="77777777" w:rsidR="00087AC4" w:rsidRPr="007E32DF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3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</w:tc>
        <w:tc>
          <w:tcPr>
            <w:tcW w:w="2471" w:type="dxa"/>
            <w:shd w:val="clear" w:color="auto" w:fill="DEEAF6" w:themeFill="accent1" w:themeFillTint="33"/>
          </w:tcPr>
          <w:p w14:paraId="52835D1C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97DA8F" w14:textId="77777777" w:rsidR="00087AC4" w:rsidRPr="007E32DF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3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778" w:type="dxa"/>
            <w:shd w:val="clear" w:color="auto" w:fill="DEEAF6" w:themeFill="accent1" w:themeFillTint="33"/>
          </w:tcPr>
          <w:p w14:paraId="20A85C32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E59F23" w14:textId="00C615E1" w:rsidR="00087AC4" w:rsidRPr="007E32DF" w:rsidRDefault="007D5BCE" w:rsidP="0061367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87AC4" w14:paraId="7D2D0F7E" w14:textId="77777777" w:rsidTr="00957B17">
        <w:trPr>
          <w:trHeight w:val="1515"/>
        </w:trPr>
        <w:tc>
          <w:tcPr>
            <w:tcW w:w="3128" w:type="dxa"/>
            <w:vMerge w:val="restart"/>
          </w:tcPr>
          <w:p w14:paraId="5B5BAC9A" w14:textId="77777777" w:rsidR="00087AC4" w:rsidRPr="007E32DF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97399" w14:textId="77777777" w:rsidR="00087AC4" w:rsidRPr="00816682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1.1: Периодичен контрол на източниците на емисии в атмосферния въздух на територията на общината; </w:t>
            </w:r>
          </w:p>
          <w:p w14:paraId="0AD4A4C1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74" w:type="dxa"/>
          </w:tcPr>
          <w:p w14:paraId="1AC1305F" w14:textId="77777777" w:rsidR="00087AC4" w:rsidRPr="007E32DF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1.1.1. Съвместно планиране и осъществяване на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РИОСВ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Плевен</w:t>
            </w:r>
          </w:p>
        </w:tc>
        <w:tc>
          <w:tcPr>
            <w:tcW w:w="2215" w:type="dxa"/>
          </w:tcPr>
          <w:p w14:paraId="00695F1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 (веднъж годишно)</w:t>
            </w:r>
          </w:p>
        </w:tc>
        <w:tc>
          <w:tcPr>
            <w:tcW w:w="2471" w:type="dxa"/>
          </w:tcPr>
          <w:p w14:paraId="6571C022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 Заплащане от замърсителите при наложени санкции</w:t>
            </w:r>
          </w:p>
        </w:tc>
        <w:tc>
          <w:tcPr>
            <w:tcW w:w="2778" w:type="dxa"/>
          </w:tcPr>
          <w:p w14:paraId="57E4BCD5" w14:textId="77777777" w:rsidR="00087AC4" w:rsidRPr="007D5BCE" w:rsidRDefault="00087AC4" w:rsidP="007D5BC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699FB550" w14:textId="77777777" w:rsidTr="00957B17">
        <w:trPr>
          <w:trHeight w:val="1515"/>
        </w:trPr>
        <w:tc>
          <w:tcPr>
            <w:tcW w:w="3128" w:type="dxa"/>
            <w:vMerge/>
          </w:tcPr>
          <w:p w14:paraId="44B845FD" w14:textId="77777777" w:rsidR="00087AC4" w:rsidRPr="007E32DF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14:paraId="6C61E66E" w14:textId="77777777" w:rsidR="00087AC4" w:rsidRPr="007E32DF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1.1.2. Създаване и поддържане на база данни на емисии на територията на общината и изнасяне всяка година информация на видно място</w:t>
            </w:r>
            <w:r w:rsidR="007D5B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5" w:type="dxa"/>
          </w:tcPr>
          <w:p w14:paraId="02D1FCE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2021 - 202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1" w:type="dxa"/>
          </w:tcPr>
          <w:p w14:paraId="4CDFF5F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778" w:type="dxa"/>
          </w:tcPr>
          <w:p w14:paraId="46EC12F2" w14:textId="77777777" w:rsidR="00087AC4" w:rsidRPr="00816682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662067F6" w14:textId="77777777" w:rsidTr="00957B17">
        <w:trPr>
          <w:trHeight w:val="1190"/>
        </w:trPr>
        <w:tc>
          <w:tcPr>
            <w:tcW w:w="3128" w:type="dxa"/>
            <w:vMerge w:val="restart"/>
          </w:tcPr>
          <w:p w14:paraId="2EFBB161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1.2: Въвеждане на ефективно енергопотребление на територията на общината;</w:t>
            </w:r>
          </w:p>
        </w:tc>
        <w:tc>
          <w:tcPr>
            <w:tcW w:w="3274" w:type="dxa"/>
          </w:tcPr>
          <w:p w14:paraId="08D09E9F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1.2.1. Разработване на проекти за енергийна ефективност, в т.ч.: </w:t>
            </w:r>
          </w:p>
          <w:p w14:paraId="4661FF12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реконструкция/ ремонт на общински сгради с цел подобряване на енергийната им ефективност; </w:t>
            </w:r>
          </w:p>
          <w:p w14:paraId="3883300E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газифициране на сгради; </w:t>
            </w:r>
          </w:p>
          <w:p w14:paraId="1BD74CC0" w14:textId="77777777" w:rsidR="00087AC4" w:rsidRPr="00CE162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използване на възобновяеми енергийни източници, в т.ч. дървесни брикети; слънчеви колектори и </w:t>
            </w:r>
            <w:proofErr w:type="spellStart"/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2215" w:type="dxa"/>
          </w:tcPr>
          <w:p w14:paraId="2DA8160D" w14:textId="77777777" w:rsidR="00087AC4" w:rsidRPr="00CE162D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471" w:type="dxa"/>
          </w:tcPr>
          <w:p w14:paraId="2462C252" w14:textId="77777777" w:rsidR="00087AC4" w:rsidRPr="00CE162D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778" w:type="dxa"/>
          </w:tcPr>
          <w:p w14:paraId="7BC59635" w14:textId="77777777" w:rsidR="00087AC4" w:rsidRPr="00CE162D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2FF712D8" w14:textId="77777777" w:rsidTr="00957B17">
        <w:trPr>
          <w:trHeight w:val="1692"/>
        </w:trPr>
        <w:tc>
          <w:tcPr>
            <w:tcW w:w="3128" w:type="dxa"/>
            <w:vMerge/>
          </w:tcPr>
          <w:p w14:paraId="04413A30" w14:textId="77777777" w:rsidR="00087AC4" w:rsidRPr="00816682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14:paraId="5561F38A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>1.2.2. Реализация на проектите - реконструиране/ ремонт на общински сгради за подоб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ряване на енергийната им ефектив</w:t>
            </w: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ност; </w:t>
            </w:r>
          </w:p>
          <w:p w14:paraId="29C8E680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газифициране на сгради; </w:t>
            </w:r>
          </w:p>
          <w:p w14:paraId="1B3F8F86" w14:textId="77777777" w:rsidR="00087AC4" w:rsidRPr="00CE162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62D">
              <w:rPr>
                <w:rFonts w:ascii="Times New Roman" w:eastAsia="Times New Roman" w:hAnsi="Times New Roman" w:cs="Times New Roman"/>
                <w:sz w:val="24"/>
                <w:szCs w:val="24"/>
              </w:rPr>
              <w:t>- използване на възобновяеми енергийни източници, в т.ч. дървесни брикети, слънчеви колектори и др..</w:t>
            </w:r>
          </w:p>
        </w:tc>
        <w:tc>
          <w:tcPr>
            <w:tcW w:w="2215" w:type="dxa"/>
          </w:tcPr>
          <w:p w14:paraId="7071C50B" w14:textId="77777777" w:rsidR="00087AC4" w:rsidRPr="00CE162D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2021 - 2028</w:t>
            </w:r>
          </w:p>
        </w:tc>
        <w:tc>
          <w:tcPr>
            <w:tcW w:w="2471" w:type="dxa"/>
          </w:tcPr>
          <w:p w14:paraId="57A12E22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развитие на селските района</w:t>
            </w:r>
          </w:p>
          <w:p w14:paraId="5D73A0FF" w14:textId="77777777" w:rsidR="00087AC4" w:rsidRPr="00CE162D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2021-2027</w:t>
            </w:r>
          </w:p>
        </w:tc>
        <w:tc>
          <w:tcPr>
            <w:tcW w:w="2778" w:type="dxa"/>
          </w:tcPr>
          <w:p w14:paraId="37F43DE4" w14:textId="16CC9F3A" w:rsidR="00D404CD" w:rsidRPr="00AE4234" w:rsidRDefault="001D5C7E" w:rsidP="00574D06">
            <w:pPr>
              <w:tabs>
                <w:tab w:val="left" w:pos="426"/>
              </w:tabs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Изпълнен </w:t>
            </w:r>
            <w:r w:rsidR="00AE42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4234"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„</w:t>
            </w:r>
            <w:r w:rsidR="00AE4234" w:rsidRPr="00AE4234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Въвеждане на мерки за енергийна ефективност и използване на енергия от възобновяеми източници в административната сграда на Община Белене“.</w:t>
            </w:r>
          </w:p>
        </w:tc>
      </w:tr>
      <w:tr w:rsidR="00087AC4" w14:paraId="2DDCC50D" w14:textId="77777777" w:rsidTr="00957B17">
        <w:trPr>
          <w:trHeight w:val="3994"/>
        </w:trPr>
        <w:tc>
          <w:tcPr>
            <w:tcW w:w="3128" w:type="dxa"/>
          </w:tcPr>
          <w:p w14:paraId="349AB91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Мярка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16682">
              <w:rPr>
                <w:rFonts w:ascii="Times New Roman" w:eastAsia="Times New Roman" w:hAnsi="Times New Roman" w:cs="Times New Roman"/>
                <w:sz w:val="24"/>
                <w:szCs w:val="24"/>
              </w:rPr>
              <w:t>: Организиране на информационни кампании.</w:t>
            </w:r>
          </w:p>
        </w:tc>
        <w:tc>
          <w:tcPr>
            <w:tcW w:w="3274" w:type="dxa"/>
          </w:tcPr>
          <w:p w14:paraId="2EBB9248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Pr="00FA2F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.1. Подготовка и провеждане на кампании за предимствата за здравето на хората и околната среда от прилагането на екологосъобразни практики в ежедневието, като: </w:t>
            </w:r>
          </w:p>
          <w:p w14:paraId="6CE78F59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F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преминаване изцяло към горива водещи до по-ниски емисии (газ) </w:t>
            </w:r>
          </w:p>
          <w:p w14:paraId="0A733635" w14:textId="77777777" w:rsidR="00087AC4" w:rsidRPr="00FA2FE8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FE8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предотвратяване и преустановяване паленето на стърнищата</w:t>
            </w:r>
          </w:p>
        </w:tc>
        <w:tc>
          <w:tcPr>
            <w:tcW w:w="2215" w:type="dxa"/>
          </w:tcPr>
          <w:p w14:paraId="00F33FE3" w14:textId="77777777" w:rsidR="00087AC4" w:rsidRPr="00A47A79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71" w:type="dxa"/>
          </w:tcPr>
          <w:p w14:paraId="0EE69686" w14:textId="77777777" w:rsidR="00087AC4" w:rsidRPr="00A47A79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778" w:type="dxa"/>
          </w:tcPr>
          <w:p w14:paraId="3F2948DB" w14:textId="77777777" w:rsidR="00087AC4" w:rsidRPr="00A47A79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804A75" w14:textId="77777777" w:rsidR="00087AC4" w:rsidRPr="007E32DF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B52FF7" w14:textId="77777777" w:rsidR="00087AC4" w:rsidRPr="00F00168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ВОДИ</w:t>
      </w:r>
    </w:p>
    <w:p w14:paraId="56FDD8D1" w14:textId="77777777" w:rsidR="00087A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00168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Специфична цел № 2: </w:t>
      </w:r>
      <w:r w:rsidRPr="00F00168">
        <w:rPr>
          <w:rFonts w:ascii="Times New Roman" w:eastAsia="Times New Roman" w:hAnsi="Times New Roman" w:cs="Times New Roman"/>
          <w:i/>
          <w:sz w:val="24"/>
          <w:szCs w:val="24"/>
        </w:rPr>
        <w:t>Устойчиво и интегрирано управление на водните ресурси в община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Белене</w:t>
      </w:r>
    </w:p>
    <w:p w14:paraId="6373ABB5" w14:textId="77777777" w:rsidR="00087AC4" w:rsidRPr="00F00168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114"/>
        <w:gridCol w:w="3161"/>
        <w:gridCol w:w="2217"/>
        <w:gridCol w:w="2602"/>
        <w:gridCol w:w="2772"/>
      </w:tblGrid>
      <w:tr w:rsidR="00FD48CA" w14:paraId="3A425028" w14:textId="77777777" w:rsidTr="0003145B">
        <w:trPr>
          <w:trHeight w:val="829"/>
        </w:trPr>
        <w:tc>
          <w:tcPr>
            <w:tcW w:w="3227" w:type="dxa"/>
            <w:shd w:val="clear" w:color="auto" w:fill="8EAADB" w:themeFill="accent5" w:themeFillTint="99"/>
          </w:tcPr>
          <w:p w14:paraId="678F1A2A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EBAE2C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3260" w:type="dxa"/>
            <w:shd w:val="clear" w:color="auto" w:fill="8EAADB" w:themeFill="accent5" w:themeFillTint="99"/>
          </w:tcPr>
          <w:p w14:paraId="2785C3EC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BA0AFA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268" w:type="dxa"/>
            <w:shd w:val="clear" w:color="auto" w:fill="8EAADB" w:themeFill="accent5" w:themeFillTint="99"/>
          </w:tcPr>
          <w:p w14:paraId="6943F548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25AA8A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</w:tc>
        <w:tc>
          <w:tcPr>
            <w:tcW w:w="2693" w:type="dxa"/>
            <w:shd w:val="clear" w:color="auto" w:fill="8EAADB" w:themeFill="accent5" w:themeFillTint="99"/>
          </w:tcPr>
          <w:p w14:paraId="130C52BE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CEF7FF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869" w:type="dxa"/>
            <w:shd w:val="clear" w:color="auto" w:fill="8EAADB" w:themeFill="accent5" w:themeFillTint="99"/>
          </w:tcPr>
          <w:p w14:paraId="510CDB96" w14:textId="77777777" w:rsidR="00087AC4" w:rsidRDefault="00087AC4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50DD2F" w14:textId="388B8EDE" w:rsidR="00087AC4" w:rsidRPr="002D6659" w:rsidRDefault="00BA5AEA" w:rsidP="0061367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6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2D6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</w:t>
            </w:r>
          </w:p>
        </w:tc>
      </w:tr>
      <w:tr w:rsidR="00FD48CA" w14:paraId="7B84D975" w14:textId="77777777" w:rsidTr="0003145B">
        <w:trPr>
          <w:trHeight w:val="576"/>
        </w:trPr>
        <w:tc>
          <w:tcPr>
            <w:tcW w:w="3227" w:type="dxa"/>
            <w:vMerge w:val="restart"/>
          </w:tcPr>
          <w:p w14:paraId="1D09E095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2.1: Провеждане на мониторинг за качеството на питейната вода; </w:t>
            </w:r>
          </w:p>
          <w:p w14:paraId="1EF963A3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0701DD5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2.1.1. Актуализиране на Програмата за мониторинг на питейната вода и изготвяне на график за </w:t>
            </w:r>
            <w:proofErr w:type="spellStart"/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пробовземане</w:t>
            </w:r>
            <w:proofErr w:type="spellEnd"/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анализ</w:t>
            </w:r>
          </w:p>
        </w:tc>
        <w:tc>
          <w:tcPr>
            <w:tcW w:w="2268" w:type="dxa"/>
          </w:tcPr>
          <w:p w14:paraId="4835685E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43F1BEE2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 Плевен</w:t>
            </w:r>
          </w:p>
        </w:tc>
        <w:tc>
          <w:tcPr>
            <w:tcW w:w="2869" w:type="dxa"/>
            <w:vMerge w:val="restart"/>
          </w:tcPr>
          <w:p w14:paraId="2C34AAB0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8CA" w14:paraId="54315BB8" w14:textId="77777777" w:rsidTr="0003145B">
        <w:trPr>
          <w:trHeight w:val="576"/>
        </w:trPr>
        <w:tc>
          <w:tcPr>
            <w:tcW w:w="3227" w:type="dxa"/>
            <w:vMerge/>
          </w:tcPr>
          <w:p w14:paraId="32974E32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9FB532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>2.1.2. Реализиране на мерките от графика</w:t>
            </w:r>
          </w:p>
        </w:tc>
        <w:tc>
          <w:tcPr>
            <w:tcW w:w="2268" w:type="dxa"/>
          </w:tcPr>
          <w:p w14:paraId="16F7219F" w14:textId="77777777" w:rsidR="00087AC4" w:rsidRDefault="00087AC4" w:rsidP="0003145B"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21D19E51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 Плевен</w:t>
            </w:r>
          </w:p>
        </w:tc>
        <w:tc>
          <w:tcPr>
            <w:tcW w:w="2869" w:type="dxa"/>
            <w:vMerge/>
          </w:tcPr>
          <w:p w14:paraId="01B33CD5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8CA" w14:paraId="1ABB502F" w14:textId="77777777" w:rsidTr="005E5AFE">
        <w:trPr>
          <w:trHeight w:val="808"/>
        </w:trPr>
        <w:tc>
          <w:tcPr>
            <w:tcW w:w="3227" w:type="dxa"/>
            <w:vMerge w:val="restart"/>
          </w:tcPr>
          <w:p w14:paraId="04987F5C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Мярка 2.2: Поддържане състоянието на санитарно-охранителните зони (СОЗ) на водоизточниците в съответствие с нормативните изисквания; </w:t>
            </w:r>
          </w:p>
          <w:p w14:paraId="695AAAE9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65B9937" w14:textId="77777777" w:rsidR="00087AC4" w:rsidRPr="00296478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78">
              <w:rPr>
                <w:rFonts w:ascii="Times New Roman" w:eastAsia="Times New Roman" w:hAnsi="Times New Roman" w:cs="Times New Roman"/>
                <w:sz w:val="24"/>
                <w:szCs w:val="24"/>
              </w:rPr>
              <w:t>2.2.1. Планиране на мерки за подобряване състоянието на СОЗ</w:t>
            </w:r>
          </w:p>
        </w:tc>
        <w:tc>
          <w:tcPr>
            <w:tcW w:w="2268" w:type="dxa"/>
          </w:tcPr>
          <w:p w14:paraId="1311B464" w14:textId="77777777" w:rsidR="00087AC4" w:rsidRDefault="00087AC4" w:rsidP="0003145B"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294218E7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 Плевен</w:t>
            </w: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14:paraId="67C20EB6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8CA" w14:paraId="6E9A133B" w14:textId="77777777" w:rsidTr="005E5AFE">
        <w:trPr>
          <w:trHeight w:val="807"/>
        </w:trPr>
        <w:tc>
          <w:tcPr>
            <w:tcW w:w="3227" w:type="dxa"/>
            <w:vMerge/>
          </w:tcPr>
          <w:p w14:paraId="1EFFDC6A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8B790F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478">
              <w:rPr>
                <w:rFonts w:ascii="Times New Roman" w:eastAsia="Times New Roman" w:hAnsi="Times New Roman" w:cs="Times New Roman"/>
                <w:sz w:val="24"/>
                <w:szCs w:val="24"/>
              </w:rPr>
              <w:t>2.2.2. Реализация на мерките</w:t>
            </w:r>
          </w:p>
        </w:tc>
        <w:tc>
          <w:tcPr>
            <w:tcW w:w="2268" w:type="dxa"/>
          </w:tcPr>
          <w:p w14:paraId="1541585B" w14:textId="77777777" w:rsidR="00087AC4" w:rsidRDefault="00087AC4" w:rsidP="0003145B"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06E761DF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 Плевен</w:t>
            </w:r>
          </w:p>
        </w:tc>
        <w:tc>
          <w:tcPr>
            <w:tcW w:w="2869" w:type="dxa"/>
            <w:tcBorders>
              <w:top w:val="single" w:sz="4" w:space="0" w:color="auto"/>
            </w:tcBorders>
          </w:tcPr>
          <w:p w14:paraId="75A24E13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8CA" w14:paraId="268C5B6E" w14:textId="77777777" w:rsidTr="0003145B">
        <w:trPr>
          <w:trHeight w:val="309"/>
        </w:trPr>
        <w:tc>
          <w:tcPr>
            <w:tcW w:w="3227" w:type="dxa"/>
            <w:vMerge w:val="restart"/>
          </w:tcPr>
          <w:p w14:paraId="27E0A0AB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2.3: Повишаване ефективността на системата за водоснабдяване в общината;</w:t>
            </w:r>
          </w:p>
        </w:tc>
        <w:tc>
          <w:tcPr>
            <w:tcW w:w="3260" w:type="dxa"/>
          </w:tcPr>
          <w:p w14:paraId="6F8078B0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2.3.1. </w:t>
            </w:r>
            <w:r w:rsidRPr="00D03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Разработване на проекти за реконструкция и рехабилитация на водопроводните мрежи на селата в община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Белене</w:t>
            </w:r>
          </w:p>
        </w:tc>
        <w:tc>
          <w:tcPr>
            <w:tcW w:w="2268" w:type="dxa"/>
          </w:tcPr>
          <w:p w14:paraId="2EA2FD76" w14:textId="77777777" w:rsidR="00087AC4" w:rsidRDefault="00087AC4" w:rsidP="0003145B"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3DE265B8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Програма за развитие на селските райони 2021-2027г., </w:t>
            </w:r>
          </w:p>
          <w:p w14:paraId="3165131E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ПУДООС;</w:t>
            </w:r>
          </w:p>
          <w:p w14:paraId="0D9B467C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C5F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т;</w:t>
            </w:r>
          </w:p>
        </w:tc>
        <w:tc>
          <w:tcPr>
            <w:tcW w:w="2869" w:type="dxa"/>
          </w:tcPr>
          <w:p w14:paraId="18EBBBB2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8CA" w14:paraId="1A1F6C4C" w14:textId="77777777" w:rsidTr="0003145B">
        <w:trPr>
          <w:trHeight w:val="648"/>
        </w:trPr>
        <w:tc>
          <w:tcPr>
            <w:tcW w:w="3227" w:type="dxa"/>
            <w:vMerge/>
          </w:tcPr>
          <w:p w14:paraId="719C548A" w14:textId="77777777" w:rsidR="00087AC4" w:rsidRPr="005912CD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5641A36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Pr="00D03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.2. Изпълнение на проекти за повишаване ефективността на водоснабдителната система - реконструкция и рехабилитация на водопроводните мрежи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селата в община Белене</w:t>
            </w:r>
          </w:p>
        </w:tc>
        <w:tc>
          <w:tcPr>
            <w:tcW w:w="2268" w:type="dxa"/>
          </w:tcPr>
          <w:p w14:paraId="3C4E48A2" w14:textId="77777777" w:rsidR="00087AC4" w:rsidRPr="00777432" w:rsidRDefault="00087AC4" w:rsidP="0003145B">
            <w:pPr>
              <w:rPr>
                <w:lang w:val="en-US"/>
              </w:rPr>
            </w:pPr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</w:tc>
        <w:tc>
          <w:tcPr>
            <w:tcW w:w="2693" w:type="dxa"/>
          </w:tcPr>
          <w:p w14:paraId="22453F7A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97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развитие на селските райони 2021-2027г., ПУДООС, Общински бюдже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869" w:type="dxa"/>
          </w:tcPr>
          <w:p w14:paraId="55A0EFE1" w14:textId="0F77EE02" w:rsidR="00087AC4" w:rsidRPr="00FD48CA" w:rsidRDefault="00FD48CA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8CA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Изпълнение на проект: „Изграждане на канализация и рехабилитация на водопровод по ул. „Радецки“, ул. „Черно море“, ул. „Филип Станиславов“, ул. „Райко Даскалов“ и ул. „Александър Стамболийски“ в гр. Белене“</w:t>
            </w:r>
          </w:p>
        </w:tc>
      </w:tr>
      <w:tr w:rsidR="00FD48CA" w14:paraId="77C0C491" w14:textId="77777777" w:rsidTr="0003145B">
        <w:trPr>
          <w:trHeight w:val="1104"/>
        </w:trPr>
        <w:tc>
          <w:tcPr>
            <w:tcW w:w="3227" w:type="dxa"/>
          </w:tcPr>
          <w:p w14:paraId="428A661E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2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Мярка 2.4: Проектиране и изграждане на канализация за отпадъчни води и ПСОВ за селата в община Белене;</w:t>
            </w:r>
          </w:p>
        </w:tc>
        <w:tc>
          <w:tcPr>
            <w:tcW w:w="3260" w:type="dxa"/>
          </w:tcPr>
          <w:p w14:paraId="527C63D1" w14:textId="77777777" w:rsidR="00087AC4" w:rsidRPr="00373246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 w:rsidRPr="007B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.1. Проектиране на канализационни мрежи за отпадъчни води и ПСОВ за селата в Община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Белене</w:t>
            </w:r>
          </w:p>
        </w:tc>
        <w:tc>
          <w:tcPr>
            <w:tcW w:w="2268" w:type="dxa"/>
          </w:tcPr>
          <w:p w14:paraId="090E1761" w14:textId="77777777" w:rsidR="00087AC4" w:rsidRDefault="00087AC4" w:rsidP="0003145B">
            <w:r w:rsidRPr="00CF0F78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-2028 г.</w:t>
            </w:r>
          </w:p>
          <w:p w14:paraId="7CA39E87" w14:textId="77777777" w:rsidR="00087AC4" w:rsidRDefault="00087AC4" w:rsidP="0003145B"/>
        </w:tc>
        <w:tc>
          <w:tcPr>
            <w:tcW w:w="2693" w:type="dxa"/>
          </w:tcPr>
          <w:p w14:paraId="2C05AD63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70D96AAE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Външно финансиране;</w:t>
            </w:r>
          </w:p>
        </w:tc>
        <w:tc>
          <w:tcPr>
            <w:tcW w:w="2869" w:type="dxa"/>
          </w:tcPr>
          <w:p w14:paraId="5FDE8C7F" w14:textId="77777777" w:rsidR="00087AC4" w:rsidRPr="00DC486F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</w:p>
        </w:tc>
      </w:tr>
    </w:tbl>
    <w:p w14:paraId="3941E61D" w14:textId="77777777" w:rsidR="00087A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5AEB1" w14:textId="77777777" w:rsidR="00957B17" w:rsidRDefault="00957B17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AB9312" w14:textId="77777777" w:rsidR="00957B17" w:rsidRDefault="00957B17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35DA0D" w14:textId="77777777" w:rsidR="00087AC4" w:rsidRPr="00B82D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ОТПАДЪЦИ</w:t>
      </w:r>
    </w:p>
    <w:p w14:paraId="49FB0D9F" w14:textId="77777777" w:rsidR="00087AC4" w:rsidRPr="00B82D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2DC4">
        <w:rPr>
          <w:rFonts w:ascii="Times New Roman" w:eastAsia="Times New Roman" w:hAnsi="Times New Roman" w:cs="Times New Roman" w:hint="eastAsia"/>
          <w:b/>
          <w:sz w:val="24"/>
          <w:szCs w:val="24"/>
        </w:rPr>
        <w:t>Специфична</w:t>
      </w:r>
      <w:r w:rsidRPr="00B82D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82DC4">
        <w:rPr>
          <w:rFonts w:ascii="Times New Roman" w:eastAsia="Times New Roman" w:hAnsi="Times New Roman" w:cs="Times New Roman" w:hint="eastAsia"/>
          <w:b/>
          <w:sz w:val="24"/>
          <w:szCs w:val="24"/>
        </w:rPr>
        <w:t>цел</w:t>
      </w:r>
      <w:r w:rsidRPr="00B82D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82DC4">
        <w:rPr>
          <w:rFonts w:ascii="Times New Roman" w:eastAsia="Times New Roman" w:hAnsi="Times New Roman" w:cs="Times New Roman" w:hint="eastAsia"/>
          <w:b/>
          <w:sz w:val="24"/>
          <w:szCs w:val="24"/>
        </w:rPr>
        <w:t>№</w:t>
      </w:r>
      <w:r w:rsidRPr="00B82DC4">
        <w:rPr>
          <w:rFonts w:ascii="Times New Roman" w:eastAsia="Times New Roman" w:hAnsi="Times New Roman" w:cs="Times New Roman"/>
          <w:b/>
          <w:sz w:val="24"/>
          <w:szCs w:val="24"/>
        </w:rPr>
        <w:t xml:space="preserve"> 3: </w:t>
      </w:r>
      <w:r w:rsidRPr="00B82DC4">
        <w:rPr>
          <w:rFonts w:ascii="Times New Roman" w:eastAsia="Times New Roman" w:hAnsi="Times New Roman" w:cs="Times New Roman"/>
          <w:i/>
          <w:sz w:val="24"/>
          <w:szCs w:val="24"/>
        </w:rPr>
        <w:t>Усъвършенстване на системата за управление на отпадъците в община Белене</w:t>
      </w:r>
    </w:p>
    <w:p w14:paraId="3F4671FD" w14:textId="77777777" w:rsidR="00087AC4" w:rsidRPr="00B82D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tbl>
      <w:tblPr>
        <w:tblStyle w:val="a3"/>
        <w:tblW w:w="14052" w:type="dxa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618"/>
        <w:gridCol w:w="2987"/>
        <w:gridCol w:w="2352"/>
        <w:gridCol w:w="3119"/>
        <w:gridCol w:w="2976"/>
      </w:tblGrid>
      <w:tr w:rsidR="00613671" w:rsidRPr="00B82DC4" w14:paraId="114EBD7E" w14:textId="77777777" w:rsidTr="00055A8B">
        <w:tc>
          <w:tcPr>
            <w:tcW w:w="2618" w:type="dxa"/>
            <w:shd w:val="clear" w:color="auto" w:fill="FFE599" w:themeFill="accent4" w:themeFillTint="66"/>
          </w:tcPr>
          <w:p w14:paraId="0C8FDFF7" w14:textId="77777777" w:rsidR="00D92537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8FAD2C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  <w:p w14:paraId="50F32B6E" w14:textId="77777777" w:rsidR="00D92537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shd w:val="clear" w:color="auto" w:fill="FFE599" w:themeFill="accent4" w:themeFillTint="66"/>
          </w:tcPr>
          <w:p w14:paraId="1BD5E884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45C35A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352" w:type="dxa"/>
            <w:shd w:val="clear" w:color="auto" w:fill="FFE599" w:themeFill="accent4" w:themeFillTint="66"/>
          </w:tcPr>
          <w:p w14:paraId="276444C4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AECA6D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</w:tc>
        <w:tc>
          <w:tcPr>
            <w:tcW w:w="3119" w:type="dxa"/>
            <w:shd w:val="clear" w:color="auto" w:fill="FFE599" w:themeFill="accent4" w:themeFillTint="66"/>
          </w:tcPr>
          <w:p w14:paraId="68988C6A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4FB006" w14:textId="77777777" w:rsidR="00D92537" w:rsidRDefault="00D92537" w:rsidP="0003145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976" w:type="dxa"/>
            <w:shd w:val="clear" w:color="auto" w:fill="FFE599" w:themeFill="accent4" w:themeFillTint="66"/>
          </w:tcPr>
          <w:p w14:paraId="6F20B722" w14:textId="77777777" w:rsidR="00D92537" w:rsidRDefault="00D92537" w:rsidP="002D665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1E9534" w14:textId="31895EEC" w:rsidR="00D92537" w:rsidRDefault="00D92537" w:rsidP="00613671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6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2D6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0C68D0" w14:paraId="32D80EAB" w14:textId="77777777" w:rsidTr="00055A8B">
        <w:trPr>
          <w:trHeight w:val="890"/>
        </w:trPr>
        <w:tc>
          <w:tcPr>
            <w:tcW w:w="2618" w:type="dxa"/>
            <w:vMerge w:val="restart"/>
          </w:tcPr>
          <w:p w14:paraId="14C836D6" w14:textId="77777777" w:rsidR="00D92537" w:rsidRPr="007D5DBC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3.1: </w:t>
            </w:r>
            <w:r w:rsidRPr="0059483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Предотвратяване и намаляване количеството на образуваните отпадъци</w:t>
            </w:r>
          </w:p>
          <w:p w14:paraId="5FEC5BB9" w14:textId="77777777" w:rsidR="00D92537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7B9F4" w14:textId="77777777" w:rsidR="00D92537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36F56EC7" w14:textId="77777777" w:rsidR="00D92537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E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3.1.1. </w:t>
            </w:r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Предоставяне на домакинствата на </w:t>
            </w:r>
            <w:proofErr w:type="spellStart"/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компостери</w:t>
            </w:r>
            <w:proofErr w:type="spellEnd"/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зелени и други биоотпадъци</w:t>
            </w:r>
          </w:p>
        </w:tc>
        <w:tc>
          <w:tcPr>
            <w:tcW w:w="2352" w:type="dxa"/>
            <w:vMerge w:val="restart"/>
          </w:tcPr>
          <w:p w14:paraId="00A7976C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г.-2028 г.</w:t>
            </w:r>
          </w:p>
        </w:tc>
        <w:tc>
          <w:tcPr>
            <w:tcW w:w="3119" w:type="dxa"/>
            <w:vMerge w:val="restart"/>
          </w:tcPr>
          <w:p w14:paraId="3868B685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F3F5C">
              <w:rPr>
                <w:rFonts w:ascii="Times New Roman" w:eastAsia="TimesNewRomanPSMT" w:hAnsi="Times New Roman" w:cs="Times New Roman"/>
                <w:sz w:val="24"/>
                <w:szCs w:val="24"/>
              </w:rPr>
              <w:t>ОПОС 2021-</w:t>
            </w:r>
          </w:p>
          <w:p w14:paraId="242ECD35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F3F5C">
              <w:rPr>
                <w:rFonts w:ascii="Times New Roman" w:eastAsia="TimesNewRomanPSMT" w:hAnsi="Times New Roman" w:cs="Times New Roman"/>
                <w:sz w:val="24"/>
                <w:szCs w:val="24"/>
              </w:rPr>
              <w:t>2027,</w:t>
            </w:r>
          </w:p>
          <w:p w14:paraId="328334BC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AF3F5C"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Общински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AF3F5C">
              <w:rPr>
                <w:rFonts w:ascii="Times New Roman" w:eastAsia="TimesNewRomanPSMT" w:hAnsi="Times New Roman" w:cs="Times New Roman"/>
                <w:sz w:val="24"/>
                <w:szCs w:val="24"/>
              </w:rPr>
              <w:t>бюджет</w:t>
            </w:r>
          </w:p>
          <w:p w14:paraId="6E8AD8E6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FAFF021" w14:textId="77777777" w:rsidR="008710F9" w:rsidRPr="00AC2477" w:rsidRDefault="00613671" w:rsidP="008710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Намаляване на количеството на депонираните отпадъци, чрез разделно събиране на зелени биоразградими отпадъци. На домакинствата </w:t>
            </w:r>
            <w:r w:rsidR="00AC2477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Общината </w:t>
            </w: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предоставени </w:t>
            </w:r>
            <w:proofErr w:type="spellStart"/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компостери</w:t>
            </w:r>
            <w:proofErr w:type="spellEnd"/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домашно компостиране</w:t>
            </w:r>
            <w:r w:rsidR="00574D06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192 бр. </w:t>
            </w: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В парковете на гр. Белене са п</w:t>
            </w:r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оставени  12 бр. </w:t>
            </w:r>
            <w:proofErr w:type="spellStart"/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компостер</w:t>
            </w:r>
            <w:r w:rsidR="00AC2477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4 бр. </w:t>
            </w:r>
            <w:proofErr w:type="spellStart"/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компостер</w:t>
            </w:r>
            <w:r w:rsidR="00AC2477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училища и детски </w:t>
            </w:r>
            <w:r w:rsidR="008710F9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DC486F"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радини.</w:t>
            </w:r>
          </w:p>
          <w:p w14:paraId="7B9C1680" w14:textId="77777777" w:rsidR="00AC2477" w:rsidRPr="00AC2477" w:rsidRDefault="00AC2477" w:rsidP="008710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Разположени</w:t>
            </w:r>
            <w:r w:rsidRPr="00AC2477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са и </w:t>
            </w:r>
            <w:r w:rsidRPr="00AC247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40</w:t>
            </w:r>
            <w:r w:rsidRPr="00AC2477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>броя</w:t>
            </w:r>
            <w:r w:rsidRPr="00AC2477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кафяви</w:t>
            </w:r>
            <w:r w:rsidRPr="00AC2477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контейнери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вместимост</w:t>
            </w:r>
            <w:r w:rsidRPr="00AC2477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куб.м.</w:t>
            </w:r>
            <w:r w:rsidRPr="00AC2477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разделно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събиране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C2477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z w:val="24"/>
                <w:szCs w:val="24"/>
              </w:rPr>
              <w:t xml:space="preserve">„зелени” -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биоразградими</w:t>
            </w:r>
            <w:r w:rsidRPr="00AC2477">
              <w:rPr>
                <w:rFonts w:ascii="Times New Roman" w:hAnsi="Times New Roman" w:cs="Times New Roman"/>
                <w:spacing w:val="97"/>
                <w:sz w:val="24"/>
                <w:szCs w:val="24"/>
              </w:rPr>
              <w:t xml:space="preserve"> </w:t>
            </w:r>
            <w:r w:rsidRPr="00AC24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отпадъци.</w:t>
            </w:r>
          </w:p>
          <w:p w14:paraId="2E1817A6" w14:textId="47ADC19C" w:rsidR="00AC2477" w:rsidRPr="00AC2477" w:rsidRDefault="00AC2477" w:rsidP="008710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 202</w:t>
            </w:r>
            <w:r w:rsidR="001D5C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община Белене е транспортирала до РСУО 1</w:t>
            </w:r>
            <w:r w:rsidR="001D5C7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57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C2477">
              <w:rPr>
                <w:rFonts w:ascii="Times New Roman" w:eastAsia="Times New Roman" w:hAnsi="Times New Roman" w:cs="Times New Roman"/>
                <w:sz w:val="24"/>
                <w:szCs w:val="24"/>
              </w:rPr>
              <w:t>0 кг зелени отпадъци и е получила компост.</w:t>
            </w:r>
          </w:p>
          <w:p w14:paraId="6D500B8D" w14:textId="77777777" w:rsidR="00D92537" w:rsidRPr="00AC2477" w:rsidRDefault="00D92537" w:rsidP="008710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107E642D" w14:textId="77777777" w:rsidTr="00055A8B">
        <w:trPr>
          <w:trHeight w:val="656"/>
        </w:trPr>
        <w:tc>
          <w:tcPr>
            <w:tcW w:w="2618" w:type="dxa"/>
            <w:vMerge/>
          </w:tcPr>
          <w:p w14:paraId="25B78612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0C9F331D" w14:textId="77777777" w:rsidR="00D92537" w:rsidRPr="00062E0A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3.1.2.</w:t>
            </w:r>
            <w:r>
              <w:t xml:space="preserve"> </w:t>
            </w:r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зелени обществени поръчки</w:t>
            </w:r>
          </w:p>
        </w:tc>
        <w:tc>
          <w:tcPr>
            <w:tcW w:w="2352" w:type="dxa"/>
            <w:vMerge/>
          </w:tcPr>
          <w:p w14:paraId="52789974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7A3E0A3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4EDC3D3" w14:textId="0718A315" w:rsidR="00D92537" w:rsidRPr="00AF3F5C" w:rsidRDefault="006579AC" w:rsidP="009505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50593">
              <w:rPr>
                <w:rFonts w:ascii="Times New Roman" w:eastAsia="Times New Roman" w:hAnsi="Times New Roman" w:cs="Times New Roman"/>
                <w:sz w:val="24"/>
                <w:szCs w:val="24"/>
              </w:rPr>
              <w:t>акуп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ени, доставени и разположени в гр. Белене 30 бр.</w:t>
            </w:r>
            <w:r w:rsidR="00950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контейнери за събиране на стъкло.</w:t>
            </w:r>
          </w:p>
        </w:tc>
      </w:tr>
      <w:tr w:rsidR="000C68D0" w14:paraId="4F94562E" w14:textId="77777777" w:rsidTr="00055A8B">
        <w:trPr>
          <w:trHeight w:val="656"/>
        </w:trPr>
        <w:tc>
          <w:tcPr>
            <w:tcW w:w="2618" w:type="dxa"/>
            <w:vMerge/>
          </w:tcPr>
          <w:p w14:paraId="5BD5C2C0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329D26A1" w14:textId="77777777" w:rsidR="00D92537" w:rsidRPr="00062E0A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3.1.3.</w:t>
            </w:r>
            <w:r>
              <w:t xml:space="preserve"> </w:t>
            </w:r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>Данъчни облекчения за дейности, които пряко водят до повторна употреба</w:t>
            </w:r>
          </w:p>
        </w:tc>
        <w:tc>
          <w:tcPr>
            <w:tcW w:w="2352" w:type="dxa"/>
            <w:vMerge/>
          </w:tcPr>
          <w:p w14:paraId="51DFB106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0D971869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89036D4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4E51E0BF" w14:textId="77777777" w:rsidTr="00055A8B">
        <w:trPr>
          <w:trHeight w:val="656"/>
        </w:trPr>
        <w:tc>
          <w:tcPr>
            <w:tcW w:w="2618" w:type="dxa"/>
            <w:vMerge/>
          </w:tcPr>
          <w:p w14:paraId="08BB0399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0985B2BE" w14:textId="77777777" w:rsidR="00D92537" w:rsidRPr="00FC7EFE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3.1.4.</w:t>
            </w:r>
            <w:r>
              <w:t xml:space="preserve"> </w:t>
            </w:r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Провеждане на разяснителни кампании и предоставяне на информация, насочена към широката общественост като цяло </w:t>
            </w:r>
            <w:r w:rsidRPr="007D5D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или към специфични групи потребители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 xml:space="preserve">// </w:t>
            </w:r>
          </w:p>
        </w:tc>
        <w:tc>
          <w:tcPr>
            <w:tcW w:w="2352" w:type="dxa"/>
            <w:vMerge/>
          </w:tcPr>
          <w:p w14:paraId="6926D24D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115EC56B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BC84D7E" w14:textId="1F6EC9F4" w:rsidR="00D92537" w:rsidRPr="00AF3F5C" w:rsidRDefault="00574D06" w:rsidP="00574D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информационни кампании по училища и детски градини за ра</w:t>
            </w:r>
            <w:r w:rsidR="00FE098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делно събиране на отпадъци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недопускане на замърсявания. </w:t>
            </w:r>
          </w:p>
        </w:tc>
      </w:tr>
      <w:tr w:rsidR="000C68D0" w14:paraId="2763C54B" w14:textId="77777777" w:rsidTr="00055A8B">
        <w:trPr>
          <w:trHeight w:val="2620"/>
        </w:trPr>
        <w:tc>
          <w:tcPr>
            <w:tcW w:w="2618" w:type="dxa"/>
            <w:vMerge/>
          </w:tcPr>
          <w:p w14:paraId="3627D089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3077E6BF" w14:textId="77777777" w:rsidR="00D92537" w:rsidRPr="0038156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6C">
              <w:rPr>
                <w:rFonts w:ascii="Times New Roman" w:eastAsia="TimesNewRomanPSMT" w:hAnsi="Times New Roman" w:cs="Times New Roman"/>
                <w:sz w:val="24"/>
                <w:szCs w:val="24"/>
              </w:rPr>
              <w:t>3.1.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5</w:t>
            </w:r>
            <w:r w:rsidRPr="0038156C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r w:rsidRPr="001657FA">
              <w:rPr>
                <w:rFonts w:ascii="Times New Roman" w:eastAsia="TimesNewRomanPSMT" w:hAnsi="Times New Roman" w:cs="Times New Roman"/>
                <w:sz w:val="24"/>
                <w:szCs w:val="24"/>
              </w:rPr>
              <w:t>ъбиране на информация за количествата образув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ани хранителни отпадъци от бита, </w:t>
            </w:r>
            <w:r w:rsidRPr="001657FA">
              <w:rPr>
                <w:rFonts w:ascii="Times New Roman" w:eastAsia="TimesNewRomanPSMT" w:hAnsi="Times New Roman" w:cs="Times New Roman"/>
                <w:sz w:val="24"/>
                <w:szCs w:val="24"/>
              </w:rPr>
              <w:t>идентифициране на заинтересованите страни на всич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ки етапи от хранителната верига и </w:t>
            </w:r>
            <w:r w:rsidRPr="001657FA">
              <w:rPr>
                <w:rFonts w:ascii="Times New Roman" w:eastAsia="TimesNewRomanPSMT" w:hAnsi="Times New Roman" w:cs="Times New Roman"/>
                <w:sz w:val="24"/>
                <w:szCs w:val="24"/>
              </w:rPr>
              <w:t>повишаване информираността на населението;</w:t>
            </w:r>
          </w:p>
          <w:p w14:paraId="02DBF21A" w14:textId="77777777" w:rsidR="00D92537" w:rsidRPr="0038156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4AE37236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A16640" w14:textId="77777777" w:rsidR="00D92537" w:rsidRPr="00AF3F5C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4DC6D8E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0B070D5A" w14:textId="77777777" w:rsidTr="00055A8B">
        <w:trPr>
          <w:trHeight w:val="1988"/>
        </w:trPr>
        <w:tc>
          <w:tcPr>
            <w:tcW w:w="2618" w:type="dxa"/>
            <w:vMerge w:val="restart"/>
          </w:tcPr>
          <w:p w14:paraId="39948685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3.2: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Увеличаване на количествата на рециклираните и  оползотворени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битови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отпадъци</w:t>
            </w:r>
          </w:p>
        </w:tc>
        <w:tc>
          <w:tcPr>
            <w:tcW w:w="2987" w:type="dxa"/>
          </w:tcPr>
          <w:p w14:paraId="11F95F9B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3.2.1. Определяне  на условия и ред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организиране система  за разделно събиране  на битови отпадъци на територията на общината най-малко за хартия и картон, метали, пластмаси и стъкло.</w:t>
            </w:r>
          </w:p>
        </w:tc>
        <w:tc>
          <w:tcPr>
            <w:tcW w:w="2352" w:type="dxa"/>
          </w:tcPr>
          <w:p w14:paraId="26D57522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3119" w:type="dxa"/>
            <w:vMerge w:val="restart"/>
          </w:tcPr>
          <w:p w14:paraId="65FB5930" w14:textId="77777777" w:rsidR="00D92537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Общински бюджет,</w:t>
            </w:r>
          </w:p>
          <w:p w14:paraId="76997D58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24405">
              <w:rPr>
                <w:rFonts w:ascii="Times New Roman" w:eastAsia="TimesNewRomanPSMT" w:hAnsi="Times New Roman" w:cs="Times New Roman"/>
                <w:sz w:val="24"/>
                <w:szCs w:val="24"/>
              </w:rPr>
              <w:t>отчисления по чл.64 от ЗУО</w:t>
            </w:r>
          </w:p>
        </w:tc>
        <w:tc>
          <w:tcPr>
            <w:tcW w:w="2976" w:type="dxa"/>
          </w:tcPr>
          <w:p w14:paraId="796AA349" w14:textId="77777777" w:rsidR="00D92537" w:rsidRPr="006926E4" w:rsidRDefault="003F2E22" w:rsidP="003F2E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Системата за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разделно събиране 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хартия,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картон, метали, пластмаси и стъкло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организирана от фирма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Булекопак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 АД, съгласно сключен договор с община Белене. Фирмата е разположила жълти и зелени контейнери за разделно събиране на отпадъци в гр. Белене и с. Деков.</w:t>
            </w:r>
          </w:p>
        </w:tc>
      </w:tr>
      <w:tr w:rsidR="000C68D0" w14:paraId="2AC745DA" w14:textId="77777777" w:rsidTr="00055A8B">
        <w:trPr>
          <w:trHeight w:val="92"/>
        </w:trPr>
        <w:tc>
          <w:tcPr>
            <w:tcW w:w="2618" w:type="dxa"/>
            <w:vMerge/>
          </w:tcPr>
          <w:p w14:paraId="2897E37A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65FE987C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3.2.2.</w:t>
            </w:r>
            <w:r>
              <w:t xml:space="preserve">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Публикуване на интернет страницата на общината и широко оповестяване на местонахождението на контейнерите за изхвърляне  на разделно събраните отпадъци и осигурените площадките за предаване на разделно събрани отпадъци</w:t>
            </w:r>
          </w:p>
        </w:tc>
        <w:tc>
          <w:tcPr>
            <w:tcW w:w="2352" w:type="dxa"/>
          </w:tcPr>
          <w:p w14:paraId="732CACBA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119" w:type="dxa"/>
            <w:vMerge/>
          </w:tcPr>
          <w:p w14:paraId="13EB5A0D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6EA6F93" w14:textId="77777777" w:rsidR="00D92537" w:rsidRPr="006926E4" w:rsidRDefault="000C68D0" w:rsidP="009505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Публикуван</w:t>
            </w:r>
            <w:r w:rsidR="0095059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интернет страницата на  местонахождението на контейнерите за разделно събраните </w:t>
            </w:r>
            <w:r w:rsidR="009505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отпадъци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68D0" w14:paraId="3BFBE699" w14:textId="77777777" w:rsidTr="00055A8B">
        <w:trPr>
          <w:trHeight w:val="92"/>
        </w:trPr>
        <w:tc>
          <w:tcPr>
            <w:tcW w:w="2618" w:type="dxa"/>
            <w:vMerge/>
          </w:tcPr>
          <w:p w14:paraId="39CF81CE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68B38BDB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3.2.3.</w:t>
            </w:r>
            <w:r>
              <w:t xml:space="preserve"> </w:t>
            </w:r>
            <w:r w:rsidRPr="008109B2">
              <w:rPr>
                <w:rFonts w:ascii="Times New Roman" w:eastAsia="Times New Roman" w:hAnsi="Times New Roman" w:cs="Times New Roman"/>
                <w:sz w:val="24"/>
                <w:szCs w:val="24"/>
              </w:rPr>
              <w:t>Събиране, обработване и систематизиране на информация за събраните и предадените за рециклиране битови отпадъци</w:t>
            </w:r>
          </w:p>
        </w:tc>
        <w:tc>
          <w:tcPr>
            <w:tcW w:w="2352" w:type="dxa"/>
          </w:tcPr>
          <w:p w14:paraId="4B095076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2021-2028 г.</w:t>
            </w:r>
          </w:p>
        </w:tc>
        <w:tc>
          <w:tcPr>
            <w:tcW w:w="3119" w:type="dxa"/>
            <w:vMerge/>
          </w:tcPr>
          <w:p w14:paraId="3F609B08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828456A" w14:textId="77777777" w:rsidR="00D92537" w:rsidRPr="006926E4" w:rsidRDefault="003F2E22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за събраните и предадени битови отпадъци се събира и въвежда в системата на Изпълнителната агенция по опазване на околната среда.</w:t>
            </w:r>
          </w:p>
        </w:tc>
      </w:tr>
      <w:tr w:rsidR="000C68D0" w14:paraId="2E19A3C0" w14:textId="77777777" w:rsidTr="00055A8B">
        <w:trPr>
          <w:trHeight w:val="92"/>
        </w:trPr>
        <w:tc>
          <w:tcPr>
            <w:tcW w:w="2618" w:type="dxa"/>
            <w:vMerge/>
          </w:tcPr>
          <w:p w14:paraId="49CA556C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23BE1E7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3.2.4.</w:t>
            </w:r>
            <w:r>
              <w:t xml:space="preserve"> </w:t>
            </w: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Регулярен планов контрол за предоставяне на информация от задължените лица за събраните и предадени за рециклиране отпадъци</w:t>
            </w:r>
          </w:p>
        </w:tc>
        <w:tc>
          <w:tcPr>
            <w:tcW w:w="2352" w:type="dxa"/>
          </w:tcPr>
          <w:p w14:paraId="7E565AAB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t>2021-2028 г.</w:t>
            </w:r>
          </w:p>
        </w:tc>
        <w:tc>
          <w:tcPr>
            <w:tcW w:w="3119" w:type="dxa"/>
            <w:vMerge/>
          </w:tcPr>
          <w:p w14:paraId="51E146C9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655FD1" w14:textId="77777777" w:rsidR="00D92537" w:rsidRPr="006926E4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593E02AE" w14:textId="77777777" w:rsidTr="00055A8B">
        <w:trPr>
          <w:trHeight w:val="92"/>
        </w:trPr>
        <w:tc>
          <w:tcPr>
            <w:tcW w:w="2618" w:type="dxa"/>
            <w:vMerge/>
          </w:tcPr>
          <w:p w14:paraId="28ABD9E3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63D2AAD6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3.2.5.</w:t>
            </w:r>
            <w:r>
              <w:t xml:space="preserve"> </w:t>
            </w: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организиране и провеждане от общината </w:t>
            </w: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най-малко 4 кампании за събиране и предаване от граждани и юридически лица на разделно събрани отпадъци</w:t>
            </w:r>
          </w:p>
        </w:tc>
        <w:tc>
          <w:tcPr>
            <w:tcW w:w="2352" w:type="dxa"/>
          </w:tcPr>
          <w:p w14:paraId="23F0B7A0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2021-2028 г.</w:t>
            </w:r>
          </w:p>
        </w:tc>
        <w:tc>
          <w:tcPr>
            <w:tcW w:w="3119" w:type="dxa"/>
            <w:vMerge/>
          </w:tcPr>
          <w:p w14:paraId="64C12D78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1FA4536" w14:textId="77777777" w:rsidR="00D92537" w:rsidRPr="006926E4" w:rsidRDefault="00206E77" w:rsidP="00206E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община Белене организира кампании за разделно предаване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опасни битови отпадъци. Отпадъците се предават в мобилен пункт, който събира отпадъците по утвърден график.</w:t>
            </w:r>
          </w:p>
        </w:tc>
      </w:tr>
      <w:tr w:rsidR="000C68D0" w14:paraId="38E79623" w14:textId="77777777" w:rsidTr="00055A8B">
        <w:trPr>
          <w:trHeight w:val="92"/>
        </w:trPr>
        <w:tc>
          <w:tcPr>
            <w:tcW w:w="2618" w:type="dxa"/>
            <w:vMerge/>
          </w:tcPr>
          <w:p w14:paraId="3AF9B3CA" w14:textId="77777777" w:rsidR="00D92537" w:rsidRPr="0008123B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18731969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3.2.6.</w:t>
            </w:r>
            <w:r>
              <w:t xml:space="preserve"> </w:t>
            </w:r>
            <w:r w:rsidRPr="004244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 на  изисквания на ЗМДТ относно формиране на такса битови при  новите бази за отделните услуги в рамките на план-сметките на общините</w:t>
            </w:r>
          </w:p>
        </w:tc>
        <w:tc>
          <w:tcPr>
            <w:tcW w:w="2352" w:type="dxa"/>
          </w:tcPr>
          <w:p w14:paraId="12A2A07F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3119" w:type="dxa"/>
            <w:vMerge/>
          </w:tcPr>
          <w:p w14:paraId="03F3E954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F4AF00A" w14:textId="77777777" w:rsidR="00D92537" w:rsidRPr="006926E4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72B19F2A" w14:textId="77777777" w:rsidTr="00055A8B">
        <w:trPr>
          <w:trHeight w:val="1257"/>
        </w:trPr>
        <w:tc>
          <w:tcPr>
            <w:tcW w:w="2618" w:type="dxa"/>
            <w:vMerge/>
          </w:tcPr>
          <w:p w14:paraId="277782C6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2EE0B967" w14:textId="77777777" w:rsidR="00D92537" w:rsidRPr="006926E4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3.2.7. </w:t>
            </w:r>
            <w:r w:rsidRPr="00424405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Извършване на морфологичен анализ на образуваните отпадъци на територията на общината  </w:t>
            </w:r>
          </w:p>
        </w:tc>
        <w:tc>
          <w:tcPr>
            <w:tcW w:w="2352" w:type="dxa"/>
          </w:tcPr>
          <w:p w14:paraId="7E35653A" w14:textId="77777777" w:rsidR="00D92537" w:rsidRPr="006926E4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119" w:type="dxa"/>
            <w:vMerge/>
          </w:tcPr>
          <w:p w14:paraId="617966D7" w14:textId="77777777" w:rsidR="00D92537" w:rsidRPr="006926E4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6B4137" w14:textId="6FE951D0" w:rsidR="00D92537" w:rsidRPr="006926E4" w:rsidRDefault="00D92537" w:rsidP="00AC24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26B426BF" w14:textId="77777777" w:rsidTr="00055A8B">
        <w:trPr>
          <w:trHeight w:val="231"/>
        </w:trPr>
        <w:tc>
          <w:tcPr>
            <w:tcW w:w="2618" w:type="dxa"/>
            <w:vMerge w:val="restart"/>
          </w:tcPr>
          <w:p w14:paraId="2333F357" w14:textId="77777777" w:rsidR="00D92537" w:rsidRDefault="00206E7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2537" w:rsidRPr="00355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3.3: </w:t>
            </w:r>
            <w:r w:rsidR="00D92537" w:rsidRPr="005948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Увеличаване на количествата на рециклираните и  оползотворени </w:t>
            </w:r>
            <w:r w:rsidR="00D92537" w:rsidRPr="00066822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строителни отпадъци и отпадъци от разрушаване на сгради</w:t>
            </w:r>
          </w:p>
        </w:tc>
        <w:tc>
          <w:tcPr>
            <w:tcW w:w="2987" w:type="dxa"/>
          </w:tcPr>
          <w:p w14:paraId="1B0B056F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hAnsi="Times New Roman" w:cs="Times New Roman"/>
                <w:sz w:val="24"/>
                <w:szCs w:val="24"/>
              </w:rPr>
              <w:t>3.3.1.</w:t>
            </w:r>
            <w:r>
              <w:t xml:space="preserve">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t>Организиране на събирането, оползотворяването и обезвреждането на строителни отпадъци от ремонтна дейност, образувани от домакинствата на територията на общината.</w:t>
            </w:r>
          </w:p>
        </w:tc>
        <w:tc>
          <w:tcPr>
            <w:tcW w:w="2352" w:type="dxa"/>
          </w:tcPr>
          <w:p w14:paraId="10DC28FA" w14:textId="77777777" w:rsidR="00D92537" w:rsidRPr="00F9433E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119" w:type="dxa"/>
            <w:vMerge w:val="restart"/>
          </w:tcPr>
          <w:p w14:paraId="691CB464" w14:textId="77777777" w:rsidR="00D92537" w:rsidRPr="009B248A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Общинс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ки бюджет</w:t>
            </w:r>
          </w:p>
          <w:p w14:paraId="0D415BAA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48A">
              <w:rPr>
                <w:rFonts w:ascii="Times New Roman" w:eastAsia="TimesNewRomanPSMT" w:hAnsi="Times New Roman" w:cs="Times New Roman"/>
                <w:sz w:val="24"/>
                <w:szCs w:val="24"/>
              </w:rPr>
              <w:t>ООп</w:t>
            </w:r>
            <w:proofErr w:type="spellEnd"/>
          </w:p>
          <w:p w14:paraId="1F663B7D" w14:textId="77777777" w:rsidR="00D92537" w:rsidRPr="009B248A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eastAsia="TimesNewRomanPSMT" w:hAnsi="Times New Roman" w:cs="Times New Roman"/>
                <w:sz w:val="24"/>
                <w:szCs w:val="24"/>
              </w:rPr>
              <w:t>ОПОС 2021-2027</w:t>
            </w:r>
          </w:p>
          <w:p w14:paraId="3004DCC3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5960114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6FCB6137" w14:textId="77777777" w:rsidTr="00055A8B">
        <w:trPr>
          <w:trHeight w:val="230"/>
        </w:trPr>
        <w:tc>
          <w:tcPr>
            <w:tcW w:w="2618" w:type="dxa"/>
            <w:vMerge/>
          </w:tcPr>
          <w:p w14:paraId="683F35FD" w14:textId="77777777" w:rsidR="00D92537" w:rsidRPr="00355752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5C072B7C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hAnsi="Times New Roman" w:cs="Times New Roman"/>
                <w:sz w:val="24"/>
                <w:szCs w:val="24"/>
              </w:rPr>
              <w:t xml:space="preserve">3.3.2.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Включване в отговорностите на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съответните компетентни звена на община Белене  да изпълняват изискванията относно строителните отпадъци като Възложител на строителни дейности</w:t>
            </w:r>
          </w:p>
        </w:tc>
        <w:tc>
          <w:tcPr>
            <w:tcW w:w="2352" w:type="dxa"/>
          </w:tcPr>
          <w:p w14:paraId="1A1C2890" w14:textId="77777777" w:rsidR="00D92537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2022</w:t>
            </w: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vMerge/>
          </w:tcPr>
          <w:p w14:paraId="454CE119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1644C2E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085A1522" w14:textId="77777777" w:rsidTr="00055A8B">
        <w:trPr>
          <w:trHeight w:val="230"/>
        </w:trPr>
        <w:tc>
          <w:tcPr>
            <w:tcW w:w="2618" w:type="dxa"/>
            <w:vMerge/>
          </w:tcPr>
          <w:p w14:paraId="685D7962" w14:textId="77777777" w:rsidR="00D92537" w:rsidRPr="00355752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65068EEC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hAnsi="Times New Roman" w:cs="Times New Roman"/>
                <w:sz w:val="24"/>
                <w:szCs w:val="24"/>
              </w:rPr>
              <w:t xml:space="preserve">3.3.3.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t>Включване в тръжните документи за строителство на изискването за оползотворяване на строителни отпадъци в обратни насипи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 за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влагане в строежите на рециклирани строителни материали</w:t>
            </w:r>
          </w:p>
        </w:tc>
        <w:tc>
          <w:tcPr>
            <w:tcW w:w="2352" w:type="dxa"/>
          </w:tcPr>
          <w:p w14:paraId="47A5EA45" w14:textId="77777777" w:rsidR="00D92537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t>2021 г.-202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vMerge/>
          </w:tcPr>
          <w:p w14:paraId="4319408B" w14:textId="77777777" w:rsidR="00D92537" w:rsidRPr="00E65737" w:rsidRDefault="00D92537" w:rsidP="0003145B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CDE86B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3F01A3B6" w14:textId="77777777" w:rsidTr="00055A8B">
        <w:trPr>
          <w:trHeight w:val="230"/>
        </w:trPr>
        <w:tc>
          <w:tcPr>
            <w:tcW w:w="2618" w:type="dxa"/>
            <w:vMerge/>
          </w:tcPr>
          <w:p w14:paraId="02E97F0A" w14:textId="77777777" w:rsidR="00D92537" w:rsidRPr="00355752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52BB5343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48A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3.3.4.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Проучване на възможностите за финансиране на проекти и изпълнение на проекти за системи, съоръжения и инсталации за селективно разрушаване, подготовка, рециклиране и оползотворяване на строителни отпадъци и за производство на </w:t>
            </w:r>
            <w:r w:rsidRPr="00066822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рециклирани строителни материали</w:t>
            </w:r>
          </w:p>
        </w:tc>
        <w:tc>
          <w:tcPr>
            <w:tcW w:w="2352" w:type="dxa"/>
          </w:tcPr>
          <w:p w14:paraId="777606C2" w14:textId="77777777" w:rsidR="00D92537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E7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vMerge/>
          </w:tcPr>
          <w:p w14:paraId="05EE3405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E4E5AE4" w14:textId="77777777" w:rsidR="00D92537" w:rsidRPr="009B248A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167508E4" w14:textId="77777777" w:rsidTr="00055A8B">
        <w:trPr>
          <w:trHeight w:val="50"/>
        </w:trPr>
        <w:tc>
          <w:tcPr>
            <w:tcW w:w="2618" w:type="dxa"/>
            <w:vMerge w:val="restart"/>
          </w:tcPr>
          <w:p w14:paraId="3CF25083" w14:textId="77777777" w:rsidR="00D92537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3.4: </w:t>
            </w:r>
            <w:r w:rsidRPr="001837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Увеличаване на количествата на рециклираните и  оползотворени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масово разпространени </w:t>
            </w:r>
            <w:r w:rsidRPr="001837C4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отпадъци</w:t>
            </w:r>
          </w:p>
          <w:p w14:paraId="370791CC" w14:textId="77777777" w:rsidR="00D92537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387121A4" w14:textId="77777777" w:rsidR="00D92537" w:rsidRPr="00CD5293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293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3.4.1. </w:t>
            </w:r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Отправяне на предложение за сътрудничество  до всички </w:t>
            </w:r>
            <w:proofErr w:type="spellStart"/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>ООп</w:t>
            </w:r>
            <w:proofErr w:type="spellEnd"/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>, притежаващи разрешение по чл. 81 ЗУО   за организиране на  системи за  разделно събиране на негодни за употреба батерии и акумулатори (НУБА), излязло от употреба електрическо и електронно оборудване (ИУЕЕО), излезли от употреба моторни превозни средства (ИУМПС), излезли от употреба гуми (ИУГ), отпадъчни масла и нефтопродукти</w:t>
            </w:r>
          </w:p>
        </w:tc>
        <w:tc>
          <w:tcPr>
            <w:tcW w:w="2352" w:type="dxa"/>
          </w:tcPr>
          <w:p w14:paraId="672464F2" w14:textId="77777777" w:rsidR="00D92537" w:rsidRPr="00CD5293" w:rsidRDefault="00D92537" w:rsidP="0003145B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2021-2022 г.</w:t>
            </w:r>
          </w:p>
        </w:tc>
        <w:tc>
          <w:tcPr>
            <w:tcW w:w="3119" w:type="dxa"/>
            <w:vMerge w:val="restart"/>
          </w:tcPr>
          <w:p w14:paraId="7A4185FB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EBDE7DE" w14:textId="29B2BCF8" w:rsidR="00D92537" w:rsidRPr="00AF3F5C" w:rsidRDefault="000C68D0" w:rsidP="000C6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Проведени срещи и разговори с орга</w:t>
            </w:r>
            <w:r w:rsidR="00FD48CA">
              <w:rPr>
                <w:rFonts w:ascii="Times New Roman" w:eastAsia="TimesNewRomanPSMT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изации,</w:t>
            </w:r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притежаващи разрешение по чл. 81 ЗУО   за организиране на  системи за  разделно събиране на негодни за употреба батерии и акумулатори (НУБА), излязло от употреба електрическо и електронно оборудване (ИУЕЕО), излезли от употреба моторни превозни средства (ИУМПС), излезли от употреба гуми (ИУГ),</w:t>
            </w:r>
          </w:p>
        </w:tc>
      </w:tr>
      <w:tr w:rsidR="000C68D0" w14:paraId="2641845E" w14:textId="77777777" w:rsidTr="00055A8B">
        <w:trPr>
          <w:trHeight w:val="513"/>
        </w:trPr>
        <w:tc>
          <w:tcPr>
            <w:tcW w:w="2618" w:type="dxa"/>
            <w:vMerge/>
          </w:tcPr>
          <w:p w14:paraId="22E2D31E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2C9F9E4" w14:textId="77777777" w:rsidR="00D92537" w:rsidRPr="00CD5293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CD5293">
              <w:rPr>
                <w:rFonts w:ascii="Times New Roman" w:eastAsia="TimesNewRomanPSMT" w:hAnsi="Times New Roman" w:cs="Times New Roman"/>
                <w:sz w:val="24"/>
                <w:szCs w:val="24"/>
              </w:rPr>
              <w:t>3.4.2.</w:t>
            </w:r>
            <w:r>
              <w:t xml:space="preserve"> </w:t>
            </w:r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Съдействие на организациите за оползотворяване на масово разпространени отпадъци, проявили интерес за определянето на  места за разполагане </w:t>
            </w:r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на необходимите елементи на системите за разделно събиране и местата за предаване на масово разпространени отпадъци</w:t>
            </w:r>
          </w:p>
        </w:tc>
        <w:tc>
          <w:tcPr>
            <w:tcW w:w="2352" w:type="dxa"/>
          </w:tcPr>
          <w:p w14:paraId="4984916B" w14:textId="77777777" w:rsidR="00D92537" w:rsidRPr="00CD5293" w:rsidRDefault="00D92537" w:rsidP="00055A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 до 2028 г.</w:t>
            </w:r>
          </w:p>
        </w:tc>
        <w:tc>
          <w:tcPr>
            <w:tcW w:w="3119" w:type="dxa"/>
            <w:vMerge/>
          </w:tcPr>
          <w:p w14:paraId="7DCB9DCB" w14:textId="77777777" w:rsidR="00D92537" w:rsidRDefault="00D92537" w:rsidP="0003145B"/>
        </w:tc>
        <w:tc>
          <w:tcPr>
            <w:tcW w:w="2976" w:type="dxa"/>
          </w:tcPr>
          <w:p w14:paraId="0771727B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26F9F856" w14:textId="77777777" w:rsidTr="00055A8B">
        <w:trPr>
          <w:trHeight w:val="555"/>
        </w:trPr>
        <w:tc>
          <w:tcPr>
            <w:tcW w:w="2618" w:type="dxa"/>
            <w:vMerge/>
          </w:tcPr>
          <w:p w14:paraId="3A7FE004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56C1D96F" w14:textId="77777777" w:rsidR="00D92537" w:rsidRPr="00CD5293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293">
              <w:rPr>
                <w:rFonts w:ascii="Times New Roman" w:eastAsia="Times New Roman" w:hAnsi="Times New Roman" w:cs="Times New Roman"/>
                <w:sz w:val="24"/>
                <w:szCs w:val="24"/>
              </w:rPr>
              <w:t>3.4.3.</w:t>
            </w:r>
            <w:r w:rsidRPr="00CD5293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1837C4">
              <w:rPr>
                <w:rFonts w:ascii="Times New Roman" w:eastAsia="TimesNewRomanPSMT" w:hAnsi="Times New Roman" w:cs="Times New Roman"/>
                <w:sz w:val="24"/>
                <w:szCs w:val="24"/>
              </w:rPr>
              <w:t>Изпълнение на информационни кампании за обществеността от ОО на МРО от одобрените им програми</w:t>
            </w:r>
          </w:p>
        </w:tc>
        <w:tc>
          <w:tcPr>
            <w:tcW w:w="2352" w:type="dxa"/>
          </w:tcPr>
          <w:p w14:paraId="65BF6B50" w14:textId="77777777" w:rsidR="00D92537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7C4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до 2028 г</w:t>
            </w:r>
          </w:p>
        </w:tc>
        <w:tc>
          <w:tcPr>
            <w:tcW w:w="3119" w:type="dxa"/>
            <w:vMerge/>
          </w:tcPr>
          <w:p w14:paraId="7B84BCCB" w14:textId="77777777" w:rsidR="00D92537" w:rsidRDefault="00D92537" w:rsidP="0003145B"/>
        </w:tc>
        <w:tc>
          <w:tcPr>
            <w:tcW w:w="2976" w:type="dxa"/>
          </w:tcPr>
          <w:p w14:paraId="2E4BA4B1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03D73F7E" w14:textId="77777777" w:rsidTr="00055A8B">
        <w:trPr>
          <w:trHeight w:val="3312"/>
        </w:trPr>
        <w:tc>
          <w:tcPr>
            <w:tcW w:w="2618" w:type="dxa"/>
            <w:vMerge/>
          </w:tcPr>
          <w:p w14:paraId="5EB8D382" w14:textId="77777777" w:rsidR="00D92537" w:rsidRPr="00355752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396FB04" w14:textId="77777777" w:rsidR="00D92537" w:rsidRPr="00CD5293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3.4.4. </w:t>
            </w:r>
            <w:r w:rsidRPr="001837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Публикуване на интернет страницата на общината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информация относно </w:t>
            </w:r>
            <w:r w:rsidRPr="000372EB">
              <w:rPr>
                <w:rFonts w:ascii="Times New Roman" w:eastAsia="Times New Roman" w:hAnsi="Times New Roman" w:cs="Times New Roman"/>
                <w:sz w:val="24"/>
                <w:szCs w:val="24"/>
              </w:rPr>
              <w:t>негодни за употреба батерии и акумулатори (НУБА), излязло от употреба електрическо и електронно оборудване (ИУЕЕО), излезли от употреба моторни превозни средства (ИУМПС), излезли от употреба гуми (ИУГ), отпадъчни масла и нефтопродукти</w:t>
            </w:r>
          </w:p>
        </w:tc>
        <w:tc>
          <w:tcPr>
            <w:tcW w:w="2352" w:type="dxa"/>
          </w:tcPr>
          <w:p w14:paraId="0228ABAA" w14:textId="77777777" w:rsidR="00D92537" w:rsidRDefault="00D92537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119" w:type="dxa"/>
            <w:vMerge/>
          </w:tcPr>
          <w:p w14:paraId="6D4E38C0" w14:textId="77777777" w:rsidR="00D92537" w:rsidRDefault="00D92537" w:rsidP="0003145B"/>
        </w:tc>
        <w:tc>
          <w:tcPr>
            <w:tcW w:w="2976" w:type="dxa"/>
          </w:tcPr>
          <w:p w14:paraId="6CE40D18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3427B37D" w14:textId="77777777" w:rsidTr="00055A8B">
        <w:trPr>
          <w:trHeight w:val="614"/>
        </w:trPr>
        <w:tc>
          <w:tcPr>
            <w:tcW w:w="2618" w:type="dxa"/>
            <w:vMerge w:val="restart"/>
          </w:tcPr>
          <w:p w14:paraId="73AB7C4B" w14:textId="77777777" w:rsidR="00D92537" w:rsidRPr="008F29F8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3.5: Подобряване на </w:t>
            </w:r>
            <w:r w:rsidRPr="008F29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системата за управление на опаковките и отпадъците от опаковки</w:t>
            </w:r>
          </w:p>
          <w:p w14:paraId="14CC39F1" w14:textId="77777777" w:rsidR="00D92537" w:rsidRPr="008F29F8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9D78D37" w14:textId="77777777" w:rsidR="00D92537" w:rsidRPr="008F29F8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3.5.1. </w:t>
            </w: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Разширяване на системите за разделно </w:t>
            </w: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събиране на отпадъците от опаковки с оглед новите цели за рециклиране и оползотворяване на отпадъците от опаковки</w:t>
            </w:r>
          </w:p>
        </w:tc>
        <w:tc>
          <w:tcPr>
            <w:tcW w:w="2352" w:type="dxa"/>
          </w:tcPr>
          <w:p w14:paraId="5D517FCC" w14:textId="77777777" w:rsidR="00D92537" w:rsidRPr="008F29F8" w:rsidRDefault="00D92537" w:rsidP="0003145B">
            <w:pPr>
              <w:jc w:val="center"/>
              <w:rPr>
                <w:sz w:val="24"/>
                <w:szCs w:val="24"/>
              </w:rPr>
            </w:pPr>
            <w:r w:rsidRPr="008F29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2022-2028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vMerge w:val="restart"/>
          </w:tcPr>
          <w:p w14:paraId="1AA0A907" w14:textId="77777777" w:rsidR="00D92537" w:rsidRPr="00B576B7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576B7"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Общински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B576B7">
              <w:rPr>
                <w:rFonts w:ascii="Times New Roman" w:eastAsia="TimesNewRomanPSMT" w:hAnsi="Times New Roman" w:cs="Times New Roman"/>
                <w:sz w:val="24"/>
                <w:szCs w:val="24"/>
              </w:rPr>
              <w:t>бюджет</w:t>
            </w:r>
          </w:p>
          <w:p w14:paraId="208124F2" w14:textId="77777777" w:rsidR="00D92537" w:rsidRPr="00B576B7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576B7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Организации по</w:t>
            </w:r>
          </w:p>
          <w:p w14:paraId="1573229F" w14:textId="77777777" w:rsidR="00D92537" w:rsidRPr="00B576B7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576B7">
              <w:rPr>
                <w:rFonts w:ascii="Times New Roman" w:eastAsia="TimesNewRomanPSMT" w:hAnsi="Times New Roman" w:cs="Times New Roman"/>
                <w:sz w:val="24"/>
                <w:szCs w:val="24"/>
              </w:rPr>
              <w:t>оползотворяване на</w:t>
            </w:r>
          </w:p>
          <w:p w14:paraId="7D03E4E8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6B7">
              <w:rPr>
                <w:rFonts w:ascii="Times New Roman" w:eastAsia="TimesNewRomanPSMT" w:hAnsi="Times New Roman" w:cs="Times New Roman"/>
                <w:sz w:val="24"/>
                <w:szCs w:val="24"/>
              </w:rPr>
              <w:t>отпадъци</w:t>
            </w:r>
          </w:p>
        </w:tc>
        <w:tc>
          <w:tcPr>
            <w:tcW w:w="2976" w:type="dxa"/>
          </w:tcPr>
          <w:p w14:paraId="19718C7F" w14:textId="77777777" w:rsidR="00D92537" w:rsidRPr="00F24C89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1B2B5A22" w14:textId="77777777" w:rsidTr="00055A8B">
        <w:trPr>
          <w:trHeight w:val="50"/>
        </w:trPr>
        <w:tc>
          <w:tcPr>
            <w:tcW w:w="2618" w:type="dxa"/>
            <w:vMerge/>
          </w:tcPr>
          <w:p w14:paraId="721D8398" w14:textId="77777777" w:rsidR="00D92537" w:rsidRPr="008F29F8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14E5F78" w14:textId="77777777" w:rsidR="00D92537" w:rsidRPr="008F29F8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hAnsi="Times New Roman" w:cs="Times New Roman"/>
                <w:sz w:val="24"/>
                <w:szCs w:val="24"/>
              </w:rPr>
              <w:t xml:space="preserve">3.5.2. </w:t>
            </w: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t>Поставяне на нови по-високи количествени цели в договора с организацията за оползотворяване на отпадъци от опаковки</w:t>
            </w:r>
          </w:p>
        </w:tc>
        <w:tc>
          <w:tcPr>
            <w:tcW w:w="2352" w:type="dxa"/>
          </w:tcPr>
          <w:p w14:paraId="66B1652B" w14:textId="77777777" w:rsidR="00D92537" w:rsidRPr="008F29F8" w:rsidRDefault="00D92537" w:rsidP="0003145B">
            <w:pPr>
              <w:jc w:val="center"/>
              <w:rPr>
                <w:sz w:val="24"/>
                <w:szCs w:val="24"/>
              </w:rPr>
            </w:pPr>
            <w:r w:rsidRPr="008F29F8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119" w:type="dxa"/>
            <w:vMerge/>
          </w:tcPr>
          <w:p w14:paraId="3E831616" w14:textId="77777777" w:rsidR="00D92537" w:rsidRPr="00861311" w:rsidRDefault="00D92537" w:rsidP="000314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45F3204F" w14:textId="77777777" w:rsidR="00D92537" w:rsidRPr="00861311" w:rsidRDefault="00D92537" w:rsidP="0003145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C68D0" w14:paraId="5E90197E" w14:textId="77777777" w:rsidTr="00055A8B">
        <w:trPr>
          <w:trHeight w:val="630"/>
        </w:trPr>
        <w:tc>
          <w:tcPr>
            <w:tcW w:w="2618" w:type="dxa"/>
            <w:vMerge/>
          </w:tcPr>
          <w:p w14:paraId="692D7F40" w14:textId="77777777" w:rsidR="00D92537" w:rsidRPr="008F29F8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11779D3C" w14:textId="77777777" w:rsidR="00D92537" w:rsidRPr="008F29F8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hAnsi="Times New Roman" w:cs="Times New Roman"/>
                <w:sz w:val="24"/>
                <w:szCs w:val="24"/>
              </w:rPr>
              <w:t xml:space="preserve">3.5.3. </w:t>
            </w: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t>Изпълнение на информационни кампании за обществеността от ОО за опаковки</w:t>
            </w:r>
          </w:p>
        </w:tc>
        <w:tc>
          <w:tcPr>
            <w:tcW w:w="2352" w:type="dxa"/>
          </w:tcPr>
          <w:p w14:paraId="34D7B840" w14:textId="77777777" w:rsidR="00D92537" w:rsidRPr="008F29F8" w:rsidRDefault="00D92537" w:rsidP="0003145B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t>Ежегодно до 2028 г</w:t>
            </w:r>
          </w:p>
        </w:tc>
        <w:tc>
          <w:tcPr>
            <w:tcW w:w="3119" w:type="dxa"/>
            <w:vMerge/>
          </w:tcPr>
          <w:p w14:paraId="52C44498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E8850C9" w14:textId="77777777" w:rsidR="00D92537" w:rsidRPr="00F24C89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8D0" w14:paraId="71EE1BCC" w14:textId="77777777" w:rsidTr="00055A8B">
        <w:trPr>
          <w:trHeight w:val="630"/>
        </w:trPr>
        <w:tc>
          <w:tcPr>
            <w:tcW w:w="2618" w:type="dxa"/>
            <w:vMerge/>
          </w:tcPr>
          <w:p w14:paraId="592ED4E2" w14:textId="77777777" w:rsidR="00D92537" w:rsidRPr="008F29F8" w:rsidRDefault="00D92537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14:paraId="74A9C155" w14:textId="77777777" w:rsidR="00D92537" w:rsidRPr="008F29F8" w:rsidRDefault="00D92537" w:rsidP="00031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hAnsi="Times New Roman" w:cs="Times New Roman"/>
                <w:sz w:val="24"/>
                <w:szCs w:val="24"/>
              </w:rPr>
              <w:t>3.5.4.</w:t>
            </w:r>
            <w:r w:rsidRPr="008F29F8">
              <w:rPr>
                <w:sz w:val="24"/>
                <w:szCs w:val="24"/>
              </w:rPr>
              <w:t xml:space="preserve"> </w:t>
            </w:r>
            <w:r w:rsidRPr="008F29F8">
              <w:rPr>
                <w:rFonts w:ascii="Times New Roman" w:hAnsi="Times New Roman" w:cs="Times New Roman"/>
                <w:sz w:val="24"/>
                <w:szCs w:val="24"/>
              </w:rPr>
              <w:t>Съдействие на организациите за оползотворяване на опаковки, в т.ч. определя местата за разполагане на необходимите елементи на системите за разделно събиране и местата за предаване на масово разпространени отпадъци</w:t>
            </w:r>
          </w:p>
        </w:tc>
        <w:tc>
          <w:tcPr>
            <w:tcW w:w="2352" w:type="dxa"/>
          </w:tcPr>
          <w:p w14:paraId="2F6AD4EA" w14:textId="77777777" w:rsidR="00D92537" w:rsidRPr="008F29F8" w:rsidRDefault="00D92537" w:rsidP="0003145B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F29F8">
              <w:rPr>
                <w:rFonts w:ascii="Times New Roman" w:eastAsia="TimesNewRomanPSMT" w:hAnsi="Times New Roman" w:cs="Times New Roman"/>
                <w:sz w:val="24"/>
                <w:szCs w:val="24"/>
              </w:rPr>
              <w:t>Ежегодно до 2028 г</w:t>
            </w:r>
          </w:p>
        </w:tc>
        <w:tc>
          <w:tcPr>
            <w:tcW w:w="3119" w:type="dxa"/>
            <w:vMerge/>
          </w:tcPr>
          <w:p w14:paraId="3076D260" w14:textId="77777777" w:rsidR="00D92537" w:rsidRPr="00AF3F5C" w:rsidRDefault="00D92537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9717DA5" w14:textId="77777777" w:rsidR="00D92537" w:rsidRPr="00F24C89" w:rsidRDefault="00D92537" w:rsidP="000314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</w:tbl>
    <w:p w14:paraId="56AD60C9" w14:textId="77777777" w:rsidR="005139C8" w:rsidRDefault="005139C8" w:rsidP="00087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5466ECA4" w14:textId="77777777" w:rsidR="00087AC4" w:rsidRDefault="00087AC4" w:rsidP="00087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ЗЕМИ И ПОЧВИ</w:t>
      </w:r>
    </w:p>
    <w:p w14:paraId="0B911F75" w14:textId="77777777" w:rsidR="00087AC4" w:rsidRPr="00C411BA" w:rsidRDefault="00087AC4" w:rsidP="00087AC4">
      <w:pPr>
        <w:rPr>
          <w:rFonts w:ascii="Times New Roman" w:eastAsia="Times New Roman" w:hAnsi="Times New Roman" w:cs="Times New Roman"/>
          <w:sz w:val="24"/>
          <w:szCs w:val="24"/>
        </w:rPr>
      </w:pPr>
      <w:r w:rsidRPr="00C411BA">
        <w:rPr>
          <w:rFonts w:ascii="Times New Roman" w:eastAsia="TimesNewRomanPS-BoldMT" w:hAnsi="Times New Roman" w:cs="Times New Roman"/>
          <w:b/>
          <w:bCs/>
          <w:sz w:val="24"/>
          <w:szCs w:val="24"/>
        </w:rPr>
        <w:lastRenderedPageBreak/>
        <w:t xml:space="preserve">Специфична цел № 4: </w:t>
      </w:r>
      <w:r w:rsidRPr="00C411BA">
        <w:rPr>
          <w:rFonts w:ascii="Times New Roman" w:hAnsi="Times New Roman" w:cs="Times New Roman"/>
          <w:i/>
          <w:iCs/>
          <w:sz w:val="24"/>
          <w:szCs w:val="24"/>
        </w:rPr>
        <w:t xml:space="preserve">Предотвратяване деградацията на земите и загубата на почви на територията на община </w:t>
      </w:r>
      <w:r>
        <w:rPr>
          <w:rFonts w:ascii="Times New Roman" w:hAnsi="Times New Roman" w:cs="Times New Roman"/>
          <w:i/>
          <w:iCs/>
          <w:sz w:val="24"/>
          <w:szCs w:val="24"/>
        </w:rPr>
        <w:t>Белене</w:t>
      </w: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116"/>
        <w:gridCol w:w="3430"/>
        <w:gridCol w:w="2222"/>
        <w:gridCol w:w="2308"/>
        <w:gridCol w:w="2790"/>
      </w:tblGrid>
      <w:tr w:rsidR="00087AC4" w14:paraId="0D516253" w14:textId="77777777" w:rsidTr="005139C8">
        <w:tc>
          <w:tcPr>
            <w:tcW w:w="3116" w:type="dxa"/>
            <w:shd w:val="clear" w:color="auto" w:fill="538135" w:themeFill="accent6" w:themeFillShade="BF"/>
          </w:tcPr>
          <w:p w14:paraId="597070BE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A20D6D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  <w:p w14:paraId="68E9F7B8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shd w:val="clear" w:color="auto" w:fill="538135" w:themeFill="accent6" w:themeFillShade="BF"/>
          </w:tcPr>
          <w:p w14:paraId="72D147F9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C31E81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3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  <w:p w14:paraId="15762F3B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538135" w:themeFill="accent6" w:themeFillShade="BF"/>
          </w:tcPr>
          <w:p w14:paraId="71FEA147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7E1F7F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3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</w:tc>
        <w:tc>
          <w:tcPr>
            <w:tcW w:w="2308" w:type="dxa"/>
            <w:shd w:val="clear" w:color="auto" w:fill="538135" w:themeFill="accent6" w:themeFillShade="BF"/>
          </w:tcPr>
          <w:p w14:paraId="118B2AF9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FC5226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3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790" w:type="dxa"/>
            <w:shd w:val="clear" w:color="auto" w:fill="538135" w:themeFill="accent6" w:themeFillShade="BF"/>
          </w:tcPr>
          <w:p w14:paraId="44E83E6A" w14:textId="77777777" w:rsidR="00087AC4" w:rsidRPr="00BF033F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AF54B5" w14:textId="167B8A31" w:rsidR="00087AC4" w:rsidRPr="00BF033F" w:rsidRDefault="005139C8" w:rsidP="000C68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87AC4" w14:paraId="011782DE" w14:textId="77777777" w:rsidTr="005139C8">
        <w:trPr>
          <w:trHeight w:val="555"/>
        </w:trPr>
        <w:tc>
          <w:tcPr>
            <w:tcW w:w="3116" w:type="dxa"/>
            <w:vMerge w:val="restart"/>
          </w:tcPr>
          <w:p w14:paraId="0635B0F8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4.1: Текущи анализи на състоянието на почвите на територията на общината; </w:t>
            </w:r>
          </w:p>
          <w:p w14:paraId="54D2D10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36A965C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4.1.1. Определяне на местата за вземане на проби за анализ на почвите</w:t>
            </w:r>
          </w:p>
        </w:tc>
        <w:tc>
          <w:tcPr>
            <w:tcW w:w="2222" w:type="dxa"/>
          </w:tcPr>
          <w:p w14:paraId="1BB1C57B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08" w:type="dxa"/>
            <w:vMerge w:val="restart"/>
          </w:tcPr>
          <w:p w14:paraId="0DF1B8C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Община Белене</w:t>
            </w:r>
          </w:p>
        </w:tc>
        <w:tc>
          <w:tcPr>
            <w:tcW w:w="2790" w:type="dxa"/>
            <w:vMerge w:val="restart"/>
          </w:tcPr>
          <w:p w14:paraId="0D4A93D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01979B47" w14:textId="77777777" w:rsidTr="005139C8">
        <w:trPr>
          <w:trHeight w:val="555"/>
        </w:trPr>
        <w:tc>
          <w:tcPr>
            <w:tcW w:w="3116" w:type="dxa"/>
            <w:vMerge/>
          </w:tcPr>
          <w:p w14:paraId="7E04429B" w14:textId="77777777" w:rsidR="00087AC4" w:rsidRPr="00133E15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047C2ADA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4.1.2. Анализ на проби от почви</w:t>
            </w:r>
          </w:p>
        </w:tc>
        <w:tc>
          <w:tcPr>
            <w:tcW w:w="2222" w:type="dxa"/>
          </w:tcPr>
          <w:p w14:paraId="2A84937C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08" w:type="dxa"/>
            <w:vMerge/>
          </w:tcPr>
          <w:p w14:paraId="3B1ACEE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E80E32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25A6306A" w14:textId="77777777" w:rsidTr="005139C8">
        <w:trPr>
          <w:trHeight w:val="413"/>
        </w:trPr>
        <w:tc>
          <w:tcPr>
            <w:tcW w:w="3116" w:type="dxa"/>
            <w:vMerge w:val="restart"/>
          </w:tcPr>
          <w:p w14:paraId="302C9E2E" w14:textId="77777777" w:rsidR="00087AC4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4.2: Опазване на почвите от ерозия; </w:t>
            </w:r>
          </w:p>
          <w:p w14:paraId="3ABD04B5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006A695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4.2.1. Залесяване с подходяща растителност</w:t>
            </w:r>
          </w:p>
        </w:tc>
        <w:tc>
          <w:tcPr>
            <w:tcW w:w="2222" w:type="dxa"/>
            <w:vMerge w:val="restart"/>
          </w:tcPr>
          <w:p w14:paraId="0D58C93D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08" w:type="dxa"/>
            <w:vMerge w:val="restart"/>
          </w:tcPr>
          <w:p w14:paraId="222CE255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2EF3AC9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развитие на селските райони 2021-2027 г.</w:t>
            </w:r>
          </w:p>
        </w:tc>
        <w:tc>
          <w:tcPr>
            <w:tcW w:w="2790" w:type="dxa"/>
            <w:vMerge w:val="restart"/>
          </w:tcPr>
          <w:p w14:paraId="552FCBB1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6155851D" w14:textId="77777777" w:rsidTr="005139C8">
        <w:trPr>
          <w:trHeight w:val="412"/>
        </w:trPr>
        <w:tc>
          <w:tcPr>
            <w:tcW w:w="3116" w:type="dxa"/>
            <w:vMerge/>
          </w:tcPr>
          <w:p w14:paraId="739C0BE6" w14:textId="77777777" w:rsidR="00087AC4" w:rsidRPr="00133E15" w:rsidRDefault="00087AC4" w:rsidP="0003145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44817C01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4.2.2. Засилване контрола по палене на стърнища, слогове, крайпътни ивици, сухи треви в мери и пасища, сервитути на реки и дерета, нерегламентирани сметища в близост до земеделски земи</w:t>
            </w:r>
          </w:p>
        </w:tc>
        <w:tc>
          <w:tcPr>
            <w:tcW w:w="2222" w:type="dxa"/>
            <w:vMerge/>
          </w:tcPr>
          <w:p w14:paraId="367EF92C" w14:textId="77777777" w:rsidR="00087AC4" w:rsidRPr="00562585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14:paraId="4029D969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86757A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668D4963" w14:textId="77777777" w:rsidTr="005139C8">
        <w:trPr>
          <w:trHeight w:val="1103"/>
        </w:trPr>
        <w:tc>
          <w:tcPr>
            <w:tcW w:w="3116" w:type="dxa"/>
            <w:vMerge w:val="restart"/>
          </w:tcPr>
          <w:p w14:paraId="28E0816E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15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4.3: Агро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3E15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екологично ползване на пасища и мери от общинския поземлен фонд;</w:t>
            </w:r>
          </w:p>
        </w:tc>
        <w:tc>
          <w:tcPr>
            <w:tcW w:w="3430" w:type="dxa"/>
          </w:tcPr>
          <w:p w14:paraId="47D20EE9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4.3.1. Включване на клаузи в договорите с наемателите на пасища и мери от общинския поземлен фонд за поддържане на предоставените имоти в добро земеделско и екологично състояние, забрана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 палене на сухи треви и растителност</w:t>
            </w:r>
          </w:p>
        </w:tc>
        <w:tc>
          <w:tcPr>
            <w:tcW w:w="2222" w:type="dxa"/>
          </w:tcPr>
          <w:p w14:paraId="6092D217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г.-2028 г.</w:t>
            </w:r>
          </w:p>
        </w:tc>
        <w:tc>
          <w:tcPr>
            <w:tcW w:w="2308" w:type="dxa"/>
          </w:tcPr>
          <w:p w14:paraId="7B92A733" w14:textId="77777777" w:rsidR="00087AC4" w:rsidRPr="00830D1B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0D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790" w:type="dxa"/>
            <w:vMerge w:val="restart"/>
          </w:tcPr>
          <w:p w14:paraId="4425507B" w14:textId="77777777" w:rsidR="00087AC4" w:rsidRDefault="005139C8" w:rsidP="005139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договорите с наемателите на пасища и мери от общинския поземлен фонд са включени клаузи за  поддържане на предоставените имоти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добро земеделско и екологично състояние, забрана за палене на сухи треви и растителност.</w:t>
            </w:r>
          </w:p>
        </w:tc>
      </w:tr>
      <w:tr w:rsidR="00087AC4" w14:paraId="607B57EE" w14:textId="77777777" w:rsidTr="005139C8">
        <w:trPr>
          <w:trHeight w:val="706"/>
        </w:trPr>
        <w:tc>
          <w:tcPr>
            <w:tcW w:w="3116" w:type="dxa"/>
            <w:vMerge/>
          </w:tcPr>
          <w:p w14:paraId="55453879" w14:textId="77777777" w:rsidR="00087AC4" w:rsidRPr="00133E15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5B946E2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4.3.2. Контрол по изпълнението на договорите</w:t>
            </w:r>
          </w:p>
        </w:tc>
        <w:tc>
          <w:tcPr>
            <w:tcW w:w="2222" w:type="dxa"/>
          </w:tcPr>
          <w:p w14:paraId="68535D42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08" w:type="dxa"/>
          </w:tcPr>
          <w:p w14:paraId="612D8D8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2B9C85F6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Постъпления от наеми</w:t>
            </w:r>
          </w:p>
        </w:tc>
        <w:tc>
          <w:tcPr>
            <w:tcW w:w="2790" w:type="dxa"/>
            <w:vMerge/>
          </w:tcPr>
          <w:p w14:paraId="2ECBEE22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2DDFBC69" w14:textId="77777777" w:rsidTr="005139C8">
        <w:trPr>
          <w:trHeight w:val="185"/>
        </w:trPr>
        <w:tc>
          <w:tcPr>
            <w:tcW w:w="3116" w:type="dxa"/>
            <w:vMerge w:val="restart"/>
          </w:tcPr>
          <w:p w14:paraId="76E92D89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15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4.4: Организиране на информационни кампании.</w:t>
            </w:r>
          </w:p>
        </w:tc>
        <w:tc>
          <w:tcPr>
            <w:tcW w:w="3430" w:type="dxa"/>
          </w:tcPr>
          <w:p w14:paraId="6A84C612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4.4.1. Изготвяне на информационен бюлетини за въвеждане и прилагане на правилата за добри земеделски практики и разпространението му сред земеделските производители;</w:t>
            </w:r>
          </w:p>
        </w:tc>
        <w:tc>
          <w:tcPr>
            <w:tcW w:w="2222" w:type="dxa"/>
            <w:vMerge w:val="restart"/>
          </w:tcPr>
          <w:p w14:paraId="02AF9090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08" w:type="dxa"/>
            <w:vMerge w:val="restart"/>
          </w:tcPr>
          <w:p w14:paraId="244986A2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33BEAFAC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НПО</w:t>
            </w:r>
          </w:p>
        </w:tc>
        <w:tc>
          <w:tcPr>
            <w:tcW w:w="2790" w:type="dxa"/>
            <w:vMerge w:val="restart"/>
          </w:tcPr>
          <w:p w14:paraId="35663A8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5F89D8E8" w14:textId="77777777" w:rsidTr="005139C8">
        <w:trPr>
          <w:trHeight w:val="185"/>
        </w:trPr>
        <w:tc>
          <w:tcPr>
            <w:tcW w:w="3116" w:type="dxa"/>
            <w:vMerge/>
          </w:tcPr>
          <w:p w14:paraId="7B4BD58B" w14:textId="77777777" w:rsidR="00087AC4" w:rsidRPr="00133E15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274C27B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4.4.2. Провеждане на семинари с лектори от Областна дирекция „Земеделие“ за биологичното производство и агроекологичните практики.</w:t>
            </w:r>
          </w:p>
        </w:tc>
        <w:tc>
          <w:tcPr>
            <w:tcW w:w="2222" w:type="dxa"/>
            <w:vMerge/>
          </w:tcPr>
          <w:p w14:paraId="2F9B5DE2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14:paraId="766D83DC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62688A2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5E45CA0A" w14:textId="77777777" w:rsidTr="005139C8">
        <w:trPr>
          <w:trHeight w:val="185"/>
        </w:trPr>
        <w:tc>
          <w:tcPr>
            <w:tcW w:w="3116" w:type="dxa"/>
            <w:vMerge/>
          </w:tcPr>
          <w:p w14:paraId="46532016" w14:textId="77777777" w:rsidR="00087AC4" w:rsidRPr="00133E15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14:paraId="7E02C3B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4.4.3. Подготовка и провеждане на кампании за предимствата за здравето на хората и околната среда от прилагането на екологосъобразни практики в ежедневието, като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предотвратяване паленето на стърнища</w:t>
            </w:r>
          </w:p>
        </w:tc>
        <w:tc>
          <w:tcPr>
            <w:tcW w:w="2222" w:type="dxa"/>
            <w:vMerge/>
          </w:tcPr>
          <w:p w14:paraId="4B1BD1AC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14:paraId="05478D5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5057AD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64D639" w14:textId="77777777" w:rsidR="00957B17" w:rsidRDefault="00957B17" w:rsidP="00087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557B1475" w14:textId="77777777" w:rsidR="00087AC4" w:rsidRPr="00C411BA" w:rsidRDefault="00087AC4" w:rsidP="00087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БИОРАЗНООБРАЗИЕ, ЗАЩИТЕНИ ТЕРИТОРИИ И ЗАЩИТЕНИ ЗОНИ, ЛЕЧЕБНИ РАСТЕНИЯ, ЗЕЛЕНИ СИСТЕМИ</w:t>
      </w:r>
    </w:p>
    <w:p w14:paraId="6DCCBED8" w14:textId="77777777" w:rsidR="00087AC4" w:rsidRPr="00C411BA" w:rsidRDefault="00087AC4" w:rsidP="00087AC4">
      <w:pPr>
        <w:rPr>
          <w:rFonts w:ascii="Times New Roman" w:eastAsia="Times New Roman" w:hAnsi="Times New Roman" w:cs="Times New Roman"/>
          <w:sz w:val="24"/>
          <w:szCs w:val="24"/>
        </w:rPr>
      </w:pPr>
      <w:r w:rsidRPr="00C411BA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Специфична цел № 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5</w:t>
      </w:r>
      <w:r w:rsidRPr="00C411BA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Опазване и поддържане на биологичното разнообразие в община Белене и развитие на зелените системи</w:t>
      </w: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98"/>
        <w:gridCol w:w="3426"/>
        <w:gridCol w:w="2226"/>
        <w:gridCol w:w="2326"/>
        <w:gridCol w:w="2790"/>
      </w:tblGrid>
      <w:tr w:rsidR="00087AC4" w14:paraId="4E07602F" w14:textId="77777777" w:rsidTr="00240F74">
        <w:trPr>
          <w:trHeight w:val="882"/>
        </w:trPr>
        <w:tc>
          <w:tcPr>
            <w:tcW w:w="3098" w:type="dxa"/>
            <w:shd w:val="clear" w:color="auto" w:fill="A9DA74"/>
          </w:tcPr>
          <w:p w14:paraId="62C24559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EB624A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3426" w:type="dxa"/>
            <w:shd w:val="clear" w:color="auto" w:fill="A9DA74"/>
          </w:tcPr>
          <w:p w14:paraId="4E268D7E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0F0818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  <w:p w14:paraId="33B65B15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6" w:type="dxa"/>
            <w:shd w:val="clear" w:color="auto" w:fill="A9DA74"/>
          </w:tcPr>
          <w:p w14:paraId="75D110B6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7B1F62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  <w:p w14:paraId="3E6FE9D0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A9DA74"/>
          </w:tcPr>
          <w:p w14:paraId="6669AA1A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AF839B" w14:textId="77777777" w:rsidR="00087AC4" w:rsidRPr="00BF30A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790" w:type="dxa"/>
            <w:shd w:val="clear" w:color="auto" w:fill="A9DA74"/>
          </w:tcPr>
          <w:p w14:paraId="2E58BB2F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11C6E1" w14:textId="3EB75963" w:rsidR="00087AC4" w:rsidRPr="00240F74" w:rsidRDefault="00240F74" w:rsidP="000C68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</w:t>
            </w:r>
          </w:p>
        </w:tc>
      </w:tr>
      <w:tr w:rsidR="00087AC4" w14:paraId="1C5C01BC" w14:textId="77777777" w:rsidTr="00240F74">
        <w:tc>
          <w:tcPr>
            <w:tcW w:w="3098" w:type="dxa"/>
          </w:tcPr>
          <w:p w14:paraId="0C01B8A1" w14:textId="77777777" w:rsidR="00087AC4" w:rsidRDefault="00087AC4" w:rsidP="0003145B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EB0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5.1: Опазване и устойчиво използване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горите; </w:t>
            </w:r>
          </w:p>
        </w:tc>
        <w:tc>
          <w:tcPr>
            <w:tcW w:w="3426" w:type="dxa"/>
          </w:tcPr>
          <w:p w14:paraId="3914ABE4" w14:textId="77777777" w:rsidR="00087AC4" w:rsidRDefault="00087AC4" w:rsidP="0003145B">
            <w:pPr>
              <w:pStyle w:val="a4"/>
              <w:numPr>
                <w:ilvl w:val="2"/>
                <w:numId w:val="1"/>
              </w:numPr>
              <w:spacing w:after="0" w:line="240" w:lineRule="auto"/>
              <w:ind w:left="-10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мероприятия за:</w:t>
            </w:r>
          </w:p>
          <w:p w14:paraId="69131488" w14:textId="77777777" w:rsidR="00087AC4" w:rsidRDefault="00087AC4" w:rsidP="0003145B">
            <w:pPr>
              <w:pStyle w:val="a4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8F79BF">
              <w:rPr>
                <w:rFonts w:ascii="Times New Roman" w:eastAsia="Times New Roman" w:hAnsi="Times New Roman" w:cs="Times New Roman"/>
                <w:sz w:val="24"/>
                <w:szCs w:val="24"/>
              </w:rPr>
              <w:t>Опазване на горите от пожари;</w:t>
            </w:r>
          </w:p>
          <w:p w14:paraId="1C0782EB" w14:textId="77777777" w:rsidR="00087AC4" w:rsidRDefault="00087AC4" w:rsidP="0003145B">
            <w:pPr>
              <w:pStyle w:val="a4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Опазване на горите от   замърсявания;</w:t>
            </w:r>
          </w:p>
          <w:p w14:paraId="67363F38" w14:textId="77777777" w:rsidR="00087AC4" w:rsidRDefault="00087AC4" w:rsidP="0003145B">
            <w:pPr>
              <w:pStyle w:val="a4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Предотвратяване на дългосрочна загуба на естествена растителност</w:t>
            </w:r>
          </w:p>
          <w:p w14:paraId="27243CFC" w14:textId="77777777" w:rsidR="00087AC4" w:rsidRPr="008F79BF" w:rsidRDefault="00087AC4" w:rsidP="0003145B">
            <w:pPr>
              <w:pStyle w:val="a4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Залесяване и др.</w:t>
            </w:r>
          </w:p>
        </w:tc>
        <w:tc>
          <w:tcPr>
            <w:tcW w:w="2226" w:type="dxa"/>
          </w:tcPr>
          <w:p w14:paraId="344449C4" w14:textId="77777777" w:rsidR="00087AC4" w:rsidRPr="00562585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eastAsia="Times New Roman" w:hAnsi="Times New Roman" w:cs="Times New Roman"/>
                <w:sz w:val="24"/>
                <w:szCs w:val="24"/>
              </w:rPr>
              <w:t>2022 – 2028г.</w:t>
            </w:r>
          </w:p>
        </w:tc>
        <w:tc>
          <w:tcPr>
            <w:tcW w:w="2326" w:type="dxa"/>
          </w:tcPr>
          <w:p w14:paraId="3ACEC336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2923D4B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Програма за развитие на селските райони 2021-2027 г.; ПУДООС; </w:t>
            </w:r>
          </w:p>
        </w:tc>
        <w:tc>
          <w:tcPr>
            <w:tcW w:w="2790" w:type="dxa"/>
          </w:tcPr>
          <w:p w14:paraId="5EA56CF7" w14:textId="0EDEA70B" w:rsidR="00087AC4" w:rsidRDefault="005139C8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 202</w:t>
            </w:r>
            <w:r w:rsidR="001D5C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са поддържани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минерализованите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ивици около гори, собственост на община Белене за недопускане на пожари.</w:t>
            </w:r>
          </w:p>
          <w:p w14:paraId="0B5227CF" w14:textId="77777777" w:rsidR="003454A8" w:rsidRDefault="003454A8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отбелязване седмицата на гората са засадени широколистни дървесни видове.</w:t>
            </w:r>
          </w:p>
          <w:p w14:paraId="69CDEF23" w14:textId="77777777" w:rsidR="003454A8" w:rsidRDefault="003454A8" w:rsidP="00957B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5A51031C" w14:textId="77777777" w:rsidTr="00240F74">
        <w:tc>
          <w:tcPr>
            <w:tcW w:w="3098" w:type="dxa"/>
          </w:tcPr>
          <w:p w14:paraId="10BB51FB" w14:textId="77777777" w:rsidR="00087AC4" w:rsidRDefault="00087AC4" w:rsidP="0003145B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EB0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5.2: Опазване и устойчиво изп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олзване на лечебните растения;</w:t>
            </w:r>
          </w:p>
        </w:tc>
        <w:tc>
          <w:tcPr>
            <w:tcW w:w="3426" w:type="dxa"/>
          </w:tcPr>
          <w:p w14:paraId="7D44C50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Изпълнение на създадената организация за управление на лечебните растения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територията на общината в съответствие с изискванията на Закона за лечебните растения и </w:t>
            </w:r>
          </w:p>
        </w:tc>
        <w:tc>
          <w:tcPr>
            <w:tcW w:w="2226" w:type="dxa"/>
          </w:tcPr>
          <w:p w14:paraId="52468164" w14:textId="77777777" w:rsidR="00087AC4" w:rsidRPr="00994BC3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– 2028г.</w:t>
            </w:r>
          </w:p>
        </w:tc>
        <w:tc>
          <w:tcPr>
            <w:tcW w:w="2326" w:type="dxa"/>
          </w:tcPr>
          <w:p w14:paraId="75DEC4D9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7E32ABC5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8F496FB" w14:textId="77777777" w:rsidR="00087AC4" w:rsidRDefault="003454A8" w:rsidP="003454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се спазва организацията за ползване на лечебните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растения. Като ползвателите подават заявления за ползването им и се издават позволителни, съобразени с наличните ресурси от лечебни растения.</w:t>
            </w:r>
          </w:p>
        </w:tc>
      </w:tr>
      <w:tr w:rsidR="00087AC4" w14:paraId="79731FF1" w14:textId="77777777" w:rsidTr="00240F74">
        <w:tc>
          <w:tcPr>
            <w:tcW w:w="3098" w:type="dxa"/>
          </w:tcPr>
          <w:p w14:paraId="70F1209C" w14:textId="77777777" w:rsidR="00087AC4" w:rsidRDefault="00087AC4" w:rsidP="0003145B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E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Мярка 5.3: Устойчиво управление на защитените територии и защитени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 по Натура 2000 в общината; </w:t>
            </w:r>
          </w:p>
        </w:tc>
        <w:tc>
          <w:tcPr>
            <w:tcW w:w="3426" w:type="dxa"/>
          </w:tcPr>
          <w:p w14:paraId="6D7CFFE6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Спазване на ограниченията и забраните за опазване на защитените територии по ЗЗТ и за опазване на местообитанията и птиците в защитените зони от мрежата Натура 2000, обявени по ЗБР, намиращи се на територията на общината.</w:t>
            </w:r>
          </w:p>
        </w:tc>
        <w:tc>
          <w:tcPr>
            <w:tcW w:w="2226" w:type="dxa"/>
          </w:tcPr>
          <w:p w14:paraId="6F7204E0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t>2022 – 2028г.</w:t>
            </w:r>
          </w:p>
        </w:tc>
        <w:tc>
          <w:tcPr>
            <w:tcW w:w="2326" w:type="dxa"/>
          </w:tcPr>
          <w:p w14:paraId="0431FBFE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C9CE112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4113D9CB" w14:textId="77777777" w:rsidTr="00240F74">
        <w:tc>
          <w:tcPr>
            <w:tcW w:w="3098" w:type="dxa"/>
          </w:tcPr>
          <w:p w14:paraId="509D476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EB0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5.4: Развитие на зелените системи с оглед подобряване качеството на живот и създаване на по-добри условия за отдих.</w:t>
            </w:r>
          </w:p>
        </w:tc>
        <w:tc>
          <w:tcPr>
            <w:tcW w:w="3426" w:type="dxa"/>
          </w:tcPr>
          <w:p w14:paraId="3CCA099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Разработване и реализация на проекти за обновяване и рехабилитация на обществени зелени площи и изграждане на нови зелени площи, екопътеки за развитие на екологичен туризъм, детски площадки и спортни съоръжения.</w:t>
            </w:r>
          </w:p>
        </w:tc>
        <w:tc>
          <w:tcPr>
            <w:tcW w:w="2226" w:type="dxa"/>
          </w:tcPr>
          <w:p w14:paraId="2DDE123D" w14:textId="77777777" w:rsidR="00087AC4" w:rsidRPr="00562585" w:rsidRDefault="00087AC4" w:rsidP="00031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585">
              <w:rPr>
                <w:rFonts w:ascii="Times New Roman" w:hAnsi="Times New Roman" w:cs="Times New Roman"/>
                <w:sz w:val="24"/>
                <w:szCs w:val="24"/>
              </w:rPr>
              <w:t>2022 – 2028г.</w:t>
            </w:r>
          </w:p>
        </w:tc>
        <w:tc>
          <w:tcPr>
            <w:tcW w:w="2326" w:type="dxa"/>
          </w:tcPr>
          <w:p w14:paraId="3B6E6CBA" w14:textId="77777777" w:rsidR="00087AC4" w:rsidRPr="00407773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73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164DE8C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развитие на селските райони 2021-2027 г.; ПУДООС;</w:t>
            </w:r>
          </w:p>
        </w:tc>
        <w:tc>
          <w:tcPr>
            <w:tcW w:w="2790" w:type="dxa"/>
          </w:tcPr>
          <w:p w14:paraId="45E6C4AC" w14:textId="77777777" w:rsidR="00087AC4" w:rsidRDefault="00087AC4" w:rsidP="00EF7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971C62" w14:textId="77777777" w:rsidR="002D6659" w:rsidRDefault="002D6659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28BB10" w14:textId="77777777" w:rsidR="005F6D64" w:rsidRDefault="005F6D64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9D1805" w14:textId="77777777" w:rsidR="00087AC4" w:rsidRPr="00AC443B" w:rsidRDefault="00087AC4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43B">
        <w:rPr>
          <w:rFonts w:ascii="Times New Roman" w:eastAsia="Times New Roman" w:hAnsi="Times New Roman" w:cs="Times New Roman"/>
          <w:b/>
          <w:sz w:val="24"/>
          <w:szCs w:val="24"/>
        </w:rPr>
        <w:t>ШУМОВО НАТОВАРВАНЕ НА ГРАДСКАТА СРЕДА, ФИЗИЧНИ ФАКТОРИ НА ОКОЛНАТА СРЕДА</w:t>
      </w:r>
    </w:p>
    <w:p w14:paraId="1BAF7566" w14:textId="77777777" w:rsidR="00087A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411BA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Специфична цел № 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6</w:t>
      </w:r>
      <w:r w:rsidRPr="00C411BA">
        <w:rPr>
          <w:rFonts w:ascii="Times New Roman" w:eastAsia="TimesNewRomanPS-BoldMT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8D0B68">
        <w:rPr>
          <w:rFonts w:ascii="Times New Roman" w:eastAsia="Times New Roman" w:hAnsi="Times New Roman" w:cs="Times New Roman"/>
          <w:i/>
          <w:sz w:val="24"/>
          <w:szCs w:val="24"/>
        </w:rPr>
        <w:t>Намаляване на шума и влиянието на не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D0B68">
        <w:rPr>
          <w:rFonts w:ascii="Times New Roman" w:eastAsia="Times New Roman" w:hAnsi="Times New Roman" w:cs="Times New Roman"/>
          <w:i/>
          <w:sz w:val="24"/>
          <w:szCs w:val="24"/>
        </w:rPr>
        <w:t>йонизиращи лъчения</w:t>
      </w:r>
    </w:p>
    <w:p w14:paraId="35378E04" w14:textId="77777777" w:rsidR="005F6D64" w:rsidRDefault="005F6D6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136"/>
        <w:gridCol w:w="3401"/>
        <w:gridCol w:w="2224"/>
        <w:gridCol w:w="2315"/>
        <w:gridCol w:w="2790"/>
      </w:tblGrid>
      <w:tr w:rsidR="00087AC4" w:rsidRPr="003954CE" w14:paraId="51EBC7D7" w14:textId="77777777" w:rsidTr="00570A40">
        <w:tc>
          <w:tcPr>
            <w:tcW w:w="3136" w:type="dxa"/>
            <w:shd w:val="clear" w:color="auto" w:fill="D9D9D9" w:themeFill="background1" w:themeFillShade="D9"/>
          </w:tcPr>
          <w:p w14:paraId="2F4FFFA1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0E849A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5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  <w:p w14:paraId="6701DBDD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D9D9D9" w:themeFill="background1" w:themeFillShade="D9"/>
          </w:tcPr>
          <w:p w14:paraId="4D5C97E8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3C8B53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5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</w:p>
          <w:p w14:paraId="51B9EC82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4" w:type="dxa"/>
            <w:shd w:val="clear" w:color="auto" w:fill="D9D9D9" w:themeFill="background1" w:themeFillShade="D9"/>
          </w:tcPr>
          <w:p w14:paraId="64B30CB8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FBD259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5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Честота/Срок</w:t>
            </w:r>
          </w:p>
          <w:p w14:paraId="2EC18290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D9D9D9" w:themeFill="background1" w:themeFillShade="D9"/>
          </w:tcPr>
          <w:p w14:paraId="50BAAD2C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92492D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5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  <w:p w14:paraId="1B0E152C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064EF9F3" w14:textId="77777777" w:rsidR="00087AC4" w:rsidRPr="003954CE" w:rsidRDefault="00087AC4" w:rsidP="000314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D7A543" w14:textId="35C19D7C" w:rsidR="00087AC4" w:rsidRPr="003954CE" w:rsidRDefault="00240F74" w:rsidP="000C68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87AC4" w14:paraId="1D2B9FDF" w14:textId="77777777" w:rsidTr="00570A40">
        <w:tc>
          <w:tcPr>
            <w:tcW w:w="3136" w:type="dxa"/>
          </w:tcPr>
          <w:p w14:paraId="5D5E6E67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4CE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6.1: Поддържане нивата на шум в регламентираните норми;</w:t>
            </w:r>
          </w:p>
        </w:tc>
        <w:tc>
          <w:tcPr>
            <w:tcW w:w="3401" w:type="dxa"/>
          </w:tcPr>
          <w:p w14:paraId="0ABE4375" w14:textId="77777777" w:rsidR="00087AC4" w:rsidRPr="00872D7A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72D7A">
              <w:rPr>
                <w:rFonts w:ascii="Times New Roman" w:eastAsia="Times New Roman" w:hAnsi="Times New Roman" w:cs="Times New Roman"/>
                <w:sz w:val="24"/>
                <w:szCs w:val="24"/>
              </w:rPr>
              <w:t>ехабилит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ация на пътна настилка и </w:t>
            </w:r>
            <w:r w:rsidRPr="00872D7A">
              <w:rPr>
                <w:rFonts w:ascii="Times New Roman" w:eastAsia="Times New Roman" w:hAnsi="Times New Roman" w:cs="Times New Roman"/>
                <w:sz w:val="24"/>
                <w:szCs w:val="24"/>
              </w:rPr>
              <w:t>изгра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872D7A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72D7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на</w:t>
            </w:r>
            <w:r w:rsidRPr="00872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зелени пояси около пътните артерии;</w:t>
            </w:r>
          </w:p>
        </w:tc>
        <w:tc>
          <w:tcPr>
            <w:tcW w:w="2224" w:type="dxa"/>
          </w:tcPr>
          <w:p w14:paraId="402E916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315" w:type="dxa"/>
          </w:tcPr>
          <w:p w14:paraId="558D1B92" w14:textId="77777777" w:rsidR="00087AC4" w:rsidRPr="00407773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73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2167933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развитие на селските райони 2021-2027 г.;</w:t>
            </w:r>
          </w:p>
        </w:tc>
        <w:tc>
          <w:tcPr>
            <w:tcW w:w="2790" w:type="dxa"/>
          </w:tcPr>
          <w:p w14:paraId="1D889E3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A0DE58" w14:textId="77777777" w:rsidR="00087AC4" w:rsidRDefault="00087AC4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7E8F84" w14:textId="77777777" w:rsidR="005F6D64" w:rsidRDefault="005F6D64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54819D" w14:textId="77777777" w:rsidR="00087AC4" w:rsidRPr="00463CF6" w:rsidRDefault="00087AC4" w:rsidP="00087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3CF6">
        <w:rPr>
          <w:rFonts w:ascii="Times New Roman" w:eastAsia="Times New Roman" w:hAnsi="Times New Roman" w:cs="Times New Roman"/>
          <w:b/>
          <w:sz w:val="24"/>
          <w:szCs w:val="24"/>
        </w:rPr>
        <w:t>ИНСТИТУЦИАЛНИ МЕРКИ; ИНФОРМИ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Pr="00463CF6">
        <w:rPr>
          <w:rFonts w:ascii="Times New Roman" w:eastAsia="Times New Roman" w:hAnsi="Times New Roman" w:cs="Times New Roman"/>
          <w:b/>
          <w:sz w:val="24"/>
          <w:szCs w:val="24"/>
        </w:rPr>
        <w:t>АНЕ И ПРИОБЩАВАНЕ НА ОБЩЕСТВЕНОСТТА</w:t>
      </w:r>
    </w:p>
    <w:p w14:paraId="15FD2287" w14:textId="77777777" w:rsidR="00087AC4" w:rsidRDefault="00087AC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D0B68">
        <w:rPr>
          <w:rFonts w:ascii="Times New Roman" w:eastAsia="Times New Roman" w:hAnsi="Times New Roman" w:cs="Times New Roman"/>
          <w:b/>
          <w:sz w:val="24"/>
          <w:szCs w:val="24"/>
        </w:rPr>
        <w:t>Специфична цел № 7: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0B68">
        <w:rPr>
          <w:rFonts w:ascii="Times New Roman" w:eastAsia="Times New Roman" w:hAnsi="Times New Roman" w:cs="Times New Roman"/>
          <w:i/>
          <w:sz w:val="24"/>
          <w:szCs w:val="24"/>
        </w:rPr>
        <w:t>Подобряване на административния капацитет за управление на околната среда, информиране и ангажиране на местното население</w:t>
      </w:r>
    </w:p>
    <w:p w14:paraId="2B225B41" w14:textId="77777777" w:rsidR="005F6D64" w:rsidRDefault="005F6D64" w:rsidP="00087AC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762"/>
        <w:gridCol w:w="2778"/>
        <w:gridCol w:w="2721"/>
        <w:gridCol w:w="2721"/>
        <w:gridCol w:w="2884"/>
      </w:tblGrid>
      <w:tr w:rsidR="00087AC4" w14:paraId="067047FA" w14:textId="77777777" w:rsidTr="00957B17">
        <w:tc>
          <w:tcPr>
            <w:tcW w:w="2762" w:type="dxa"/>
            <w:shd w:val="clear" w:color="auto" w:fill="27A7C1"/>
          </w:tcPr>
          <w:p w14:paraId="601387A8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4816F7" w14:textId="77777777" w:rsidR="00087AC4" w:rsidRPr="0040729C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29C"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</w:t>
            </w:r>
          </w:p>
          <w:p w14:paraId="30A5E0E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27A7C1"/>
          </w:tcPr>
          <w:p w14:paraId="66B15887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9E1ABF" w14:textId="77777777" w:rsidR="00087AC4" w:rsidRPr="0040729C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29C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</w:t>
            </w:r>
          </w:p>
          <w:p w14:paraId="1874D3DA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27A7C1"/>
          </w:tcPr>
          <w:p w14:paraId="54F00A17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00187" w14:textId="77777777" w:rsidR="00087AC4" w:rsidRPr="0040729C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29C">
              <w:rPr>
                <w:rFonts w:ascii="Times New Roman" w:eastAsia="Times New Roman" w:hAnsi="Times New Roman" w:cs="Times New Roman"/>
                <w:sz w:val="24"/>
                <w:szCs w:val="24"/>
              </w:rPr>
              <w:t>Честота/Срок</w:t>
            </w:r>
          </w:p>
          <w:p w14:paraId="3C076478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27A7C1"/>
          </w:tcPr>
          <w:p w14:paraId="02A633ED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2C6E4" w14:textId="77777777" w:rsidR="00087AC4" w:rsidRPr="0040729C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29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</w:p>
          <w:p w14:paraId="7A34F0B8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shd w:val="clear" w:color="auto" w:fill="27A7C1"/>
          </w:tcPr>
          <w:p w14:paraId="5C03B628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00B5A" w14:textId="69ACE7B2" w:rsidR="00087AC4" w:rsidRDefault="00240F74" w:rsidP="000C68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Изпълнено през 202</w:t>
            </w:r>
            <w:r w:rsidR="001D5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87AC4" w14:paraId="25520CBA" w14:textId="77777777" w:rsidTr="00957B17">
        <w:trPr>
          <w:trHeight w:val="2330"/>
        </w:trPr>
        <w:tc>
          <w:tcPr>
            <w:tcW w:w="2762" w:type="dxa"/>
            <w:vMerge w:val="restart"/>
          </w:tcPr>
          <w:p w14:paraId="1C85F1DA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7.1: Осигуряване на възможности за повишаване на професионалната квалификация на кадрите, компетентни по управление на 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околната среда в общинската администрация; </w:t>
            </w:r>
          </w:p>
          <w:p w14:paraId="599BFC3B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0283A9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7.1.1.Обучение на специалистите в общината за извършване на процедурите по екологична оценка</w:t>
            </w:r>
          </w:p>
        </w:tc>
        <w:tc>
          <w:tcPr>
            <w:tcW w:w="2721" w:type="dxa"/>
          </w:tcPr>
          <w:p w14:paraId="325BFCC2" w14:textId="77777777" w:rsidR="00087AC4" w:rsidRDefault="00087AC4" w:rsidP="0003145B">
            <w:pPr>
              <w:jc w:val="center"/>
            </w:pPr>
            <w:r w:rsidRPr="00382D08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8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8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DFC72C6" w14:textId="77777777" w:rsidR="00087AC4" w:rsidRDefault="00087AC4" w:rsidP="0003145B">
            <w:pPr>
              <w:jc w:val="center"/>
            </w:pPr>
          </w:p>
        </w:tc>
        <w:tc>
          <w:tcPr>
            <w:tcW w:w="2721" w:type="dxa"/>
          </w:tcPr>
          <w:p w14:paraId="28CBD6A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2EF7359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АСЕКОБ;</w:t>
            </w:r>
          </w:p>
          <w:p w14:paraId="5CCEAE2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МОСВ, </w:t>
            </w:r>
          </w:p>
          <w:p w14:paraId="7FFCDE8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22F17CEB" w14:textId="77777777" w:rsidR="00087AC4" w:rsidRDefault="00957B17" w:rsidP="00957B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обучения, организирани от НСОРБ, свързани с 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управление на околната среда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7AC4" w14:paraId="0E20A6C5" w14:textId="77777777" w:rsidTr="00957B17">
        <w:trPr>
          <w:trHeight w:val="920"/>
        </w:trPr>
        <w:tc>
          <w:tcPr>
            <w:tcW w:w="2762" w:type="dxa"/>
            <w:vMerge/>
          </w:tcPr>
          <w:p w14:paraId="57BF0EBD" w14:textId="77777777" w:rsidR="00087AC4" w:rsidRPr="008D0B68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7A55A5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7.1.2. Изграждане на общински капацитет за прилагане на екологичното законодателство</w:t>
            </w:r>
          </w:p>
        </w:tc>
        <w:tc>
          <w:tcPr>
            <w:tcW w:w="2721" w:type="dxa"/>
          </w:tcPr>
          <w:p w14:paraId="7D87110B" w14:textId="77777777" w:rsidR="00087AC4" w:rsidRDefault="00087AC4" w:rsidP="0003145B">
            <w:pPr>
              <w:jc w:val="center"/>
            </w:pPr>
            <w:r w:rsidRPr="00382D08">
              <w:rPr>
                <w:rFonts w:ascii="Times New Roman" w:eastAsia="Times New Roman" w:hAnsi="Times New Roman" w:cs="Times New Roman"/>
                <w:sz w:val="24"/>
                <w:szCs w:val="24"/>
              </w:rPr>
              <w:t>2021 г.-2027 г.</w:t>
            </w:r>
          </w:p>
        </w:tc>
        <w:tc>
          <w:tcPr>
            <w:tcW w:w="2721" w:type="dxa"/>
          </w:tcPr>
          <w:p w14:paraId="41A5CC9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бюджет;</w:t>
            </w:r>
          </w:p>
          <w:p w14:paraId="10A728A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АСЕКОБ;</w:t>
            </w:r>
          </w:p>
          <w:p w14:paraId="77CF806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МОСВ;</w:t>
            </w:r>
          </w:p>
          <w:p w14:paraId="6E7E0BA4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 „Околна среда 2021-2027 г.“</w:t>
            </w:r>
          </w:p>
        </w:tc>
        <w:tc>
          <w:tcPr>
            <w:tcW w:w="2884" w:type="dxa"/>
          </w:tcPr>
          <w:p w14:paraId="74918823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1395C9FF" w14:textId="77777777" w:rsidTr="00957B17">
        <w:trPr>
          <w:trHeight w:val="825"/>
        </w:trPr>
        <w:tc>
          <w:tcPr>
            <w:tcW w:w="2762" w:type="dxa"/>
            <w:vMerge w:val="restart"/>
          </w:tcPr>
          <w:p w14:paraId="15AA9761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7.2: Подобряване на информационната обезпеченост за управление на околната среда в община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Белене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C7E2679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1E96DFA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7.2.1. Проучване и прилагане на добрите практики в областта на информационното осигуряване на управлението на територията и опазването на околната среда</w:t>
            </w:r>
          </w:p>
        </w:tc>
        <w:tc>
          <w:tcPr>
            <w:tcW w:w="2721" w:type="dxa"/>
          </w:tcPr>
          <w:p w14:paraId="1D0FC305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721" w:type="dxa"/>
          </w:tcPr>
          <w:p w14:paraId="00B96220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884" w:type="dxa"/>
          </w:tcPr>
          <w:p w14:paraId="62F607CA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1FBA2028" w14:textId="77777777" w:rsidTr="00957B17">
        <w:trPr>
          <w:trHeight w:val="825"/>
        </w:trPr>
        <w:tc>
          <w:tcPr>
            <w:tcW w:w="2762" w:type="dxa"/>
            <w:vMerge/>
          </w:tcPr>
          <w:p w14:paraId="7472F301" w14:textId="77777777" w:rsidR="00087AC4" w:rsidRPr="008D0B68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78E1767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7.2.2.Оптимизиране на раздела в сайта на общината, предоставящ актуална информация за компонентите и факторите на околната среда и дейностите на общината в областта на околната среда.</w:t>
            </w:r>
          </w:p>
        </w:tc>
        <w:tc>
          <w:tcPr>
            <w:tcW w:w="2721" w:type="dxa"/>
          </w:tcPr>
          <w:p w14:paraId="7C8B361B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6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21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21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21" w:type="dxa"/>
          </w:tcPr>
          <w:p w14:paraId="03A7998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884" w:type="dxa"/>
          </w:tcPr>
          <w:p w14:paraId="4FB9A34A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48BC7091" w14:textId="77777777" w:rsidTr="00957B17">
        <w:trPr>
          <w:trHeight w:val="920"/>
        </w:trPr>
        <w:tc>
          <w:tcPr>
            <w:tcW w:w="2762" w:type="dxa"/>
            <w:vMerge w:val="restart"/>
          </w:tcPr>
          <w:p w14:paraId="427062F1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Мярка 7.3: Информиране на населението и 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привличане на обществеността в процеса на вземане на решения по отношение подобряване състоянието на околната среда в община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Белене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08B2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037E5BD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7.3.1. Обществен обсъждания и дискусии по екологични проблеми</w:t>
            </w:r>
          </w:p>
        </w:tc>
        <w:tc>
          <w:tcPr>
            <w:tcW w:w="2721" w:type="dxa"/>
          </w:tcPr>
          <w:p w14:paraId="7B753389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721" w:type="dxa"/>
          </w:tcPr>
          <w:p w14:paraId="5A47119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Общински бюджет; </w:t>
            </w:r>
          </w:p>
          <w:p w14:paraId="737AE1FC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НПО</w:t>
            </w:r>
          </w:p>
        </w:tc>
        <w:tc>
          <w:tcPr>
            <w:tcW w:w="2884" w:type="dxa"/>
          </w:tcPr>
          <w:p w14:paraId="4C3C84B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73F17763" w14:textId="77777777" w:rsidTr="00957B17">
        <w:trPr>
          <w:trHeight w:val="920"/>
        </w:trPr>
        <w:tc>
          <w:tcPr>
            <w:tcW w:w="2762" w:type="dxa"/>
            <w:vMerge/>
          </w:tcPr>
          <w:p w14:paraId="00374FD5" w14:textId="77777777" w:rsidR="00087AC4" w:rsidRPr="008D0B68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64FE5A18" w14:textId="77777777" w:rsidR="00087AC4" w:rsidRPr="00DF2399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7.3.2. Провеждане на информационни кампании по теми, свързани с местни аспекти на околната среда в общината; издаване и разпространение на информационни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матрериали</w:t>
            </w:r>
            <w:proofErr w:type="spellEnd"/>
          </w:p>
        </w:tc>
        <w:tc>
          <w:tcPr>
            <w:tcW w:w="2721" w:type="dxa"/>
          </w:tcPr>
          <w:p w14:paraId="0CD34202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721" w:type="dxa"/>
          </w:tcPr>
          <w:p w14:paraId="1F980F2F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Общински бюджет; </w:t>
            </w:r>
          </w:p>
          <w:p w14:paraId="278B4A5A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НПО</w:t>
            </w:r>
          </w:p>
        </w:tc>
        <w:tc>
          <w:tcPr>
            <w:tcW w:w="2884" w:type="dxa"/>
          </w:tcPr>
          <w:p w14:paraId="25B03517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1226DC8E" w14:textId="77777777" w:rsidTr="00957B17">
        <w:trPr>
          <w:trHeight w:val="920"/>
        </w:trPr>
        <w:tc>
          <w:tcPr>
            <w:tcW w:w="2762" w:type="dxa"/>
            <w:vMerge/>
          </w:tcPr>
          <w:p w14:paraId="117E0E79" w14:textId="77777777" w:rsidR="00087AC4" w:rsidRPr="008D0B68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2BFDF506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7.3.3. Участие в националните кампании, свързани с околната среда</w:t>
            </w:r>
          </w:p>
        </w:tc>
        <w:tc>
          <w:tcPr>
            <w:tcW w:w="2721" w:type="dxa"/>
          </w:tcPr>
          <w:p w14:paraId="48ADC271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721" w:type="dxa"/>
          </w:tcPr>
          <w:p w14:paraId="4D094C08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бюджет, ПУДООС, НПО</w:t>
            </w:r>
          </w:p>
        </w:tc>
        <w:tc>
          <w:tcPr>
            <w:tcW w:w="2884" w:type="dxa"/>
          </w:tcPr>
          <w:p w14:paraId="643CF501" w14:textId="77777777" w:rsidR="00087AC4" w:rsidRDefault="00570A40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националната кампания „За чиста околна среда“.</w:t>
            </w:r>
          </w:p>
          <w:p w14:paraId="5EFABD7F" w14:textId="77777777" w:rsidR="006B3A5A" w:rsidRDefault="006B3A5A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9DD9D" w14:textId="77777777" w:rsidR="006B3A5A" w:rsidRDefault="006B3A5A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6A6B8" w14:textId="5444A4FA" w:rsidR="006B3A5A" w:rsidRDefault="006B3A5A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7AC4" w14:paraId="393D3EE6" w14:textId="77777777" w:rsidTr="00957B17">
        <w:tc>
          <w:tcPr>
            <w:tcW w:w="2762" w:type="dxa"/>
          </w:tcPr>
          <w:p w14:paraId="77E7E2DD" w14:textId="77777777" w:rsidR="00087AC4" w:rsidRDefault="00087AC4" w:rsidP="0003145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Мярка 7.4. П</w:t>
            </w:r>
            <w:r w:rsidRPr="008D0B68">
              <w:rPr>
                <w:rFonts w:ascii="Times New Roman" w:eastAsia="Times New Roman" w:hAnsi="Times New Roman" w:cs="Times New Roman"/>
                <w:sz w:val="24"/>
                <w:szCs w:val="24"/>
              </w:rPr>
              <w:t>ривличане на учебните заведения за провеждане на екологични кампании и обучения.</w:t>
            </w:r>
          </w:p>
          <w:p w14:paraId="15F729BB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6089EB6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националните кампании, свързани с околната среда</w:t>
            </w:r>
          </w:p>
        </w:tc>
        <w:tc>
          <w:tcPr>
            <w:tcW w:w="2721" w:type="dxa"/>
          </w:tcPr>
          <w:p w14:paraId="53BD734C" w14:textId="77777777" w:rsidR="00087AC4" w:rsidRDefault="00087AC4" w:rsidP="000314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г.-2028 г.</w:t>
            </w:r>
          </w:p>
        </w:tc>
        <w:tc>
          <w:tcPr>
            <w:tcW w:w="2721" w:type="dxa"/>
          </w:tcPr>
          <w:p w14:paraId="25FD19E1" w14:textId="77777777" w:rsidR="00087AC4" w:rsidRDefault="00087AC4" w:rsidP="000314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бюджет</w:t>
            </w:r>
          </w:p>
        </w:tc>
        <w:tc>
          <w:tcPr>
            <w:tcW w:w="2884" w:type="dxa"/>
          </w:tcPr>
          <w:p w14:paraId="79D69C75" w14:textId="77777777" w:rsidR="00087AC4" w:rsidRDefault="00957B17" w:rsidP="00957B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Учебните и детските заведения винаги се включват в организираните екологични кампании/залесяване, рисунки, почистване/.</w:t>
            </w:r>
          </w:p>
        </w:tc>
      </w:tr>
    </w:tbl>
    <w:p w14:paraId="7DA2C3E9" w14:textId="77777777" w:rsidR="00087AC4" w:rsidRPr="00463CF6" w:rsidRDefault="00087AC4" w:rsidP="00087A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42B0FC" w14:textId="77777777" w:rsidR="00087AC4" w:rsidRDefault="00087AC4" w:rsidP="00087A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8CB0C0" w14:textId="77777777" w:rsidR="00087AC4" w:rsidRDefault="00087AC4" w:rsidP="00087A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65A398" w14:textId="77777777" w:rsidR="004D3DA5" w:rsidRDefault="004D3DA5"/>
    <w:sectPr w:rsidR="004D3DA5" w:rsidSect="00957B17">
      <w:footerReference w:type="default" r:id="rId8"/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451E8" w14:textId="77777777" w:rsidR="00A26643" w:rsidRDefault="00A26643" w:rsidP="00E33157">
      <w:pPr>
        <w:spacing w:after="0" w:line="240" w:lineRule="auto"/>
      </w:pPr>
      <w:r>
        <w:separator/>
      </w:r>
    </w:p>
  </w:endnote>
  <w:endnote w:type="continuationSeparator" w:id="0">
    <w:p w14:paraId="7C1E2B53" w14:textId="77777777" w:rsidR="00A26643" w:rsidRDefault="00A26643" w:rsidP="00E3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564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16C96C" w14:textId="77777777" w:rsidR="00E33157" w:rsidRDefault="00E3315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D64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B39EC22" w14:textId="77777777" w:rsidR="00E33157" w:rsidRDefault="00E33157" w:rsidP="00E33157">
    <w:pPr>
      <w:pStyle w:val="a7"/>
      <w:tabs>
        <w:tab w:val="clear" w:pos="4536"/>
        <w:tab w:val="clear" w:pos="9072"/>
        <w:tab w:val="left" w:pos="784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A9CFB" w14:textId="77777777" w:rsidR="00A26643" w:rsidRDefault="00A26643" w:rsidP="00E33157">
      <w:pPr>
        <w:spacing w:after="0" w:line="240" w:lineRule="auto"/>
      </w:pPr>
      <w:r>
        <w:separator/>
      </w:r>
    </w:p>
  </w:footnote>
  <w:footnote w:type="continuationSeparator" w:id="0">
    <w:p w14:paraId="0E61773F" w14:textId="77777777" w:rsidR="00A26643" w:rsidRDefault="00A26643" w:rsidP="00E33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9777E"/>
    <w:multiLevelType w:val="hybridMultilevel"/>
    <w:tmpl w:val="C75EDF58"/>
    <w:lvl w:ilvl="0" w:tplc="ACFCDD3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C4"/>
    <w:rsid w:val="00055A8B"/>
    <w:rsid w:val="00087AC4"/>
    <w:rsid w:val="000C68D0"/>
    <w:rsid w:val="001076B2"/>
    <w:rsid w:val="001D5C7E"/>
    <w:rsid w:val="00206E77"/>
    <w:rsid w:val="00240F74"/>
    <w:rsid w:val="0029297C"/>
    <w:rsid w:val="002D6659"/>
    <w:rsid w:val="003454A8"/>
    <w:rsid w:val="00370A56"/>
    <w:rsid w:val="003D1921"/>
    <w:rsid w:val="003F2E22"/>
    <w:rsid w:val="0047443B"/>
    <w:rsid w:val="004C4949"/>
    <w:rsid w:val="004D3DA5"/>
    <w:rsid w:val="005139C8"/>
    <w:rsid w:val="005362B1"/>
    <w:rsid w:val="00570A40"/>
    <w:rsid w:val="00574D06"/>
    <w:rsid w:val="005E5AFE"/>
    <w:rsid w:val="005F6D64"/>
    <w:rsid w:val="00613671"/>
    <w:rsid w:val="00650A03"/>
    <w:rsid w:val="006579AC"/>
    <w:rsid w:val="006B3A5A"/>
    <w:rsid w:val="00721B3B"/>
    <w:rsid w:val="00765AE4"/>
    <w:rsid w:val="00777432"/>
    <w:rsid w:val="007D5BCE"/>
    <w:rsid w:val="008710F9"/>
    <w:rsid w:val="0093562F"/>
    <w:rsid w:val="00950593"/>
    <w:rsid w:val="00957B17"/>
    <w:rsid w:val="009845F6"/>
    <w:rsid w:val="00994BC3"/>
    <w:rsid w:val="00A26643"/>
    <w:rsid w:val="00A67B1C"/>
    <w:rsid w:val="00A955B3"/>
    <w:rsid w:val="00AC2477"/>
    <w:rsid w:val="00AE4234"/>
    <w:rsid w:val="00B15CA1"/>
    <w:rsid w:val="00BA5AEA"/>
    <w:rsid w:val="00CF124D"/>
    <w:rsid w:val="00D404CD"/>
    <w:rsid w:val="00D92537"/>
    <w:rsid w:val="00DC486F"/>
    <w:rsid w:val="00E33157"/>
    <w:rsid w:val="00EC5BBF"/>
    <w:rsid w:val="00EF79C0"/>
    <w:rsid w:val="00EF7E76"/>
    <w:rsid w:val="00F253AA"/>
    <w:rsid w:val="00FC7EFE"/>
    <w:rsid w:val="00FD48CA"/>
    <w:rsid w:val="00FE0989"/>
    <w:rsid w:val="00FE1950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6570F"/>
  <w15:chartTrackingRefBased/>
  <w15:docId w15:val="{C7B59F35-ADD6-4103-AF07-CA6EA3E7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AC4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A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7A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3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33157"/>
    <w:rPr>
      <w:rFonts w:eastAsiaTheme="minorEastAsia"/>
      <w:lang w:eastAsia="bg-BG"/>
    </w:rPr>
  </w:style>
  <w:style w:type="paragraph" w:styleId="a7">
    <w:name w:val="footer"/>
    <w:basedOn w:val="a"/>
    <w:link w:val="a8"/>
    <w:uiPriority w:val="99"/>
    <w:unhideWhenUsed/>
    <w:rsid w:val="00E33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33157"/>
    <w:rPr>
      <w:rFonts w:eastAsiaTheme="minorEastAsia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E33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33157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CAEC9-429F-4350-A13A-5F580356A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2635</Words>
  <Characters>15024</Characters>
  <Application>Microsoft Office Word</Application>
  <DocSecurity>0</DocSecurity>
  <Lines>125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Кондрова</dc:creator>
  <cp:keywords/>
  <dc:description/>
  <cp:lastModifiedBy>PC</cp:lastModifiedBy>
  <cp:revision>2</cp:revision>
  <cp:lastPrinted>2026-02-10T06:26:00Z</cp:lastPrinted>
  <dcterms:created xsi:type="dcterms:W3CDTF">2026-02-10T06:27:00Z</dcterms:created>
  <dcterms:modified xsi:type="dcterms:W3CDTF">2026-02-10T06:27:00Z</dcterms:modified>
</cp:coreProperties>
</file>