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21E31" w14:textId="77777777" w:rsidR="00533C33" w:rsidRPr="00042836" w:rsidRDefault="00533C33" w:rsidP="001635EA">
      <w:pPr>
        <w:tabs>
          <w:tab w:val="left" w:pos="3402"/>
        </w:tabs>
        <w:rPr>
          <w:b/>
          <w:sz w:val="52"/>
          <w:szCs w:val="52"/>
        </w:rPr>
      </w:pPr>
    </w:p>
    <w:p w14:paraId="0BDCFD7E" w14:textId="77777777" w:rsidR="00371906" w:rsidRPr="00042836" w:rsidRDefault="00A610AF" w:rsidP="001635EA">
      <w:pPr>
        <w:rPr>
          <w:rFonts w:ascii="Open Sans" w:hAnsi="Open Sans" w:cs="Open Sans"/>
          <w:b/>
          <w:sz w:val="52"/>
          <w:szCs w:val="52"/>
        </w:rPr>
      </w:pPr>
      <w:r w:rsidRPr="00042836">
        <w:rPr>
          <w:rFonts w:ascii="Open Sans" w:hAnsi="Open Sans" w:cs="Open Sans"/>
          <w:b/>
          <w:sz w:val="52"/>
          <w:szCs w:val="52"/>
        </w:rPr>
        <w:t>Споразумение за партньорство</w:t>
      </w:r>
    </w:p>
    <w:p w14:paraId="7BCE0CFE" w14:textId="552E7E6A" w:rsidR="001635EA" w:rsidRPr="00042836" w:rsidRDefault="001635EA" w:rsidP="001635EA">
      <w:pPr>
        <w:rPr>
          <w:rFonts w:ascii="Open Sans" w:hAnsi="Open Sans" w:cs="Open Sans"/>
          <w:b/>
          <w:sz w:val="52"/>
          <w:szCs w:val="52"/>
        </w:rPr>
      </w:pPr>
      <w:r w:rsidRPr="00042836">
        <w:rPr>
          <w:rFonts w:ascii="Open Sans" w:hAnsi="Open Sans" w:cs="Open Sans"/>
          <w:b/>
          <w:sz w:val="52"/>
          <w:szCs w:val="52"/>
        </w:rPr>
        <w:t>Код на проекта: ……………………………</w:t>
      </w:r>
    </w:p>
    <w:p w14:paraId="2AD5551A" w14:textId="77777777" w:rsidR="001635EA" w:rsidRPr="00042836" w:rsidRDefault="001635EA" w:rsidP="001635EA">
      <w:pPr>
        <w:rPr>
          <w:rFonts w:ascii="Open Sans" w:hAnsi="Open Sans" w:cs="Open Sans"/>
          <w:b/>
          <w:sz w:val="52"/>
          <w:szCs w:val="52"/>
        </w:rPr>
      </w:pPr>
      <w:r w:rsidRPr="00042836">
        <w:rPr>
          <w:rFonts w:ascii="Open Sans" w:hAnsi="Open Sans" w:cs="Open Sans"/>
          <w:b/>
          <w:sz w:val="52"/>
          <w:szCs w:val="52"/>
        </w:rPr>
        <w:t>Акроним: …………………………..</w:t>
      </w:r>
    </w:p>
    <w:p w14:paraId="623DD4CC" w14:textId="77777777" w:rsidR="00A610AF" w:rsidRPr="00042836" w:rsidRDefault="00A610AF" w:rsidP="001635EA">
      <w:pPr>
        <w:ind w:left="-567"/>
        <w:rPr>
          <w:rFonts w:asciiTheme="majorHAnsi" w:hAnsiTheme="majorHAnsi"/>
          <w:b/>
          <w:sz w:val="48"/>
          <w:szCs w:val="48"/>
        </w:rPr>
      </w:pPr>
    </w:p>
    <w:p w14:paraId="0B4AF3D6" w14:textId="21BD0E15" w:rsidR="001635EA" w:rsidRPr="00042836" w:rsidRDefault="001635EA" w:rsidP="001635EA">
      <w:pPr>
        <w:tabs>
          <w:tab w:val="left" w:pos="1395"/>
        </w:tabs>
        <w:ind w:left="-567"/>
        <w:rPr>
          <w:rFonts w:asciiTheme="majorHAnsi" w:hAnsiTheme="majorHAnsi"/>
          <w:b/>
          <w:sz w:val="48"/>
          <w:szCs w:val="48"/>
        </w:rPr>
      </w:pPr>
      <w:r w:rsidRPr="00042836">
        <w:rPr>
          <w:rFonts w:asciiTheme="majorHAnsi" w:hAnsiTheme="majorHAnsi"/>
          <w:b/>
          <w:sz w:val="48"/>
          <w:szCs w:val="48"/>
        </w:rPr>
        <w:tab/>
      </w:r>
    </w:p>
    <w:p w14:paraId="1FA8A277" w14:textId="22786DC5" w:rsidR="001635EA" w:rsidRPr="00042836" w:rsidRDefault="001635EA" w:rsidP="001635EA">
      <w:pPr>
        <w:ind w:left="-567"/>
        <w:rPr>
          <w:rFonts w:asciiTheme="majorHAnsi" w:hAnsiTheme="majorHAnsi"/>
          <w:b/>
          <w:sz w:val="48"/>
          <w:szCs w:val="48"/>
        </w:rPr>
        <w:sectPr w:rsidR="001635EA" w:rsidRPr="00042836" w:rsidSect="001635EA">
          <w:headerReference w:type="default" r:id="rId8"/>
          <w:pgSz w:w="11906" w:h="16838"/>
          <w:pgMar w:top="5245" w:right="1841" w:bottom="1417" w:left="1843" w:header="708" w:footer="708" w:gutter="0"/>
          <w:cols w:space="708"/>
          <w:docGrid w:linePitch="360"/>
        </w:sectPr>
      </w:pPr>
    </w:p>
    <w:p w14:paraId="79197B09" w14:textId="65705FBB" w:rsidR="00371906" w:rsidRPr="00042836" w:rsidRDefault="00230C6F" w:rsidP="00C30F3B">
      <w:pPr>
        <w:rPr>
          <w:rFonts w:ascii="Open Sans" w:hAnsi="Open Sans" w:cs="Open Sans"/>
          <w:i/>
        </w:rPr>
      </w:pPr>
      <w:r>
        <w:rPr>
          <w:rFonts w:ascii="Open Sans" w:hAnsi="Open Sans" w:cs="Open Sans"/>
          <w:i/>
          <w:lang w:val="bg-BG"/>
        </w:rPr>
        <w:lastRenderedPageBreak/>
        <w:t>Отказ от отговорност</w:t>
      </w:r>
      <w:r w:rsidR="00FC12DE" w:rsidRPr="00042836">
        <w:rPr>
          <w:rFonts w:ascii="Open Sans" w:hAnsi="Open Sans" w:cs="Open Sans"/>
          <w:i/>
        </w:rPr>
        <w:t>:</w:t>
      </w:r>
    </w:p>
    <w:p w14:paraId="6191FBCF" w14:textId="062D19B5" w:rsidR="00BE7DB3" w:rsidRPr="00042836" w:rsidRDefault="00A610AF" w:rsidP="005A6915">
      <w:pPr>
        <w:jc w:val="both"/>
        <w:rPr>
          <w:rFonts w:ascii="Open Sans" w:hAnsi="Open Sans" w:cs="Open Sans"/>
          <w:bCs/>
          <w:i/>
        </w:rPr>
      </w:pPr>
      <w:r w:rsidRPr="00042836">
        <w:rPr>
          <w:rFonts w:ascii="Open Sans" w:hAnsi="Open Sans" w:cs="Open Sans"/>
          <w:i/>
        </w:rPr>
        <w:t xml:space="preserve">Този документ е шаблон, предоставящ минимални изисквания за Споразумението за партньорство. </w:t>
      </w:r>
      <w:r w:rsidR="00A07633" w:rsidRPr="00042836">
        <w:rPr>
          <w:rFonts w:ascii="Open Sans" w:hAnsi="Open Sans" w:cs="Open Sans"/>
          <w:i/>
        </w:rPr>
        <w:br/>
      </w:r>
      <w:r w:rsidR="005A6915" w:rsidRPr="00042836">
        <w:rPr>
          <w:rFonts w:ascii="Open Sans" w:hAnsi="Open Sans" w:cs="Open Sans"/>
          <w:i/>
        </w:rPr>
        <w:t>Той не може да бъде променян с изключение на Член 5, който може да бъде адаптиран от партньорството, и съответните полета, посочени като „да бъдат определени от партньорството“, маркирани в сиво. Допълнителни подробни разпоредби могат да бъдат добавени от партньорството, ако не противоречат на правилата на програмата и Договора за субсидия.</w:t>
      </w:r>
    </w:p>
    <w:p w14:paraId="387611A3" w14:textId="77777777" w:rsidR="00BE7DB3" w:rsidRPr="00042836" w:rsidRDefault="00BE7DB3" w:rsidP="00BE7DB3">
      <w:pPr>
        <w:rPr>
          <w:rFonts w:ascii="Open Sans" w:hAnsi="Open Sans" w:cs="Open Sans"/>
        </w:rPr>
      </w:pPr>
    </w:p>
    <w:p w14:paraId="248F6119" w14:textId="77777777" w:rsidR="00A610AF" w:rsidRPr="00042836" w:rsidRDefault="00A610AF" w:rsidP="00A610AF">
      <w:pPr>
        <w:jc w:val="both"/>
        <w:rPr>
          <w:rFonts w:ascii="Open Sans" w:hAnsi="Open Sans" w:cs="Open Sans"/>
          <w:bCs/>
          <w:i/>
        </w:rPr>
      </w:pPr>
    </w:p>
    <w:p w14:paraId="2B8CCF7B" w14:textId="77777777" w:rsidR="007726C4" w:rsidRPr="00042836" w:rsidRDefault="007726C4" w:rsidP="00C30F3B">
      <w:pPr>
        <w:rPr>
          <w:rFonts w:ascii="Open Sans" w:hAnsi="Open Sans" w:cs="Open Sans"/>
        </w:rPr>
      </w:pPr>
    </w:p>
    <w:p w14:paraId="54005B87" w14:textId="77777777" w:rsidR="002E4267" w:rsidRPr="00042836" w:rsidRDefault="002E4267">
      <w:pPr>
        <w:rPr>
          <w:rFonts w:ascii="Open Sans" w:hAnsi="Open Sans" w:cs="Open Sans"/>
        </w:rPr>
      </w:pPr>
    </w:p>
    <w:p w14:paraId="2CC42C93" w14:textId="77777777" w:rsidR="002E4267" w:rsidRPr="00042836" w:rsidRDefault="002E4267" w:rsidP="002E4267">
      <w:pPr>
        <w:rPr>
          <w:rFonts w:ascii="Open Sans" w:hAnsi="Open Sans" w:cs="Open Sans"/>
        </w:rPr>
      </w:pPr>
    </w:p>
    <w:p w14:paraId="7CEED7C5" w14:textId="77777777" w:rsidR="002E4267" w:rsidRPr="00042836" w:rsidRDefault="002E4267" w:rsidP="002E4267">
      <w:pPr>
        <w:rPr>
          <w:rFonts w:ascii="Open Sans" w:hAnsi="Open Sans" w:cs="Open Sans"/>
        </w:rPr>
      </w:pPr>
    </w:p>
    <w:p w14:paraId="71D88EA2" w14:textId="77777777" w:rsidR="002E4267" w:rsidRPr="00042836" w:rsidRDefault="002E4267" w:rsidP="002E4267">
      <w:pPr>
        <w:tabs>
          <w:tab w:val="left" w:pos="2613"/>
        </w:tabs>
        <w:rPr>
          <w:rFonts w:ascii="Open Sans" w:hAnsi="Open Sans" w:cs="Open Sans"/>
        </w:rPr>
      </w:pPr>
      <w:r w:rsidRPr="00042836">
        <w:rPr>
          <w:rFonts w:ascii="Open Sans" w:hAnsi="Open Sans" w:cs="Open Sans"/>
        </w:rPr>
        <w:tab/>
      </w:r>
    </w:p>
    <w:p w14:paraId="1BE4D69D" w14:textId="77777777" w:rsidR="002E4267" w:rsidRPr="00042836" w:rsidRDefault="002E4267" w:rsidP="002E4267">
      <w:pPr>
        <w:rPr>
          <w:rFonts w:ascii="Open Sans" w:hAnsi="Open Sans" w:cs="Open Sans"/>
        </w:rPr>
      </w:pPr>
    </w:p>
    <w:p w14:paraId="3509FEF5" w14:textId="77777777" w:rsidR="003E7421" w:rsidRPr="00042836" w:rsidRDefault="003E7421" w:rsidP="002E4267">
      <w:pPr>
        <w:rPr>
          <w:rFonts w:ascii="Open Sans" w:hAnsi="Open Sans" w:cs="Open Sans"/>
        </w:rPr>
        <w:sectPr w:rsidR="003E7421" w:rsidRPr="00042836" w:rsidSect="005C2AEF">
          <w:headerReference w:type="default" r:id="rId9"/>
          <w:footerReference w:type="default" r:id="rId10"/>
          <w:pgSz w:w="11906" w:h="16838"/>
          <w:pgMar w:top="5245" w:right="1416" w:bottom="1417" w:left="1418" w:header="708" w:footer="708" w:gutter="0"/>
          <w:cols w:space="708"/>
          <w:docGrid w:linePitch="360"/>
        </w:sectPr>
      </w:pPr>
    </w:p>
    <w:p w14:paraId="483B3216" w14:textId="6A9F04A8" w:rsidR="00BE7AFE" w:rsidRPr="00042836" w:rsidRDefault="00A610AF" w:rsidP="00BE7AFE">
      <w:pPr>
        <w:tabs>
          <w:tab w:val="left" w:pos="1500"/>
        </w:tabs>
        <w:jc w:val="center"/>
        <w:rPr>
          <w:rFonts w:ascii="Open Sans" w:hAnsi="Open Sans" w:cs="Open Sans"/>
          <w:b/>
          <w:sz w:val="28"/>
          <w:szCs w:val="28"/>
        </w:rPr>
      </w:pPr>
      <w:r w:rsidRPr="00042836">
        <w:rPr>
          <w:rFonts w:ascii="Open Sans" w:hAnsi="Open Sans" w:cs="Open Sans"/>
          <w:b/>
          <w:sz w:val="28"/>
          <w:szCs w:val="28"/>
        </w:rPr>
        <w:lastRenderedPageBreak/>
        <w:t>Споразумение за партньорство</w:t>
      </w:r>
    </w:p>
    <w:p w14:paraId="5BF9691E" w14:textId="77777777" w:rsidR="002079B5" w:rsidRPr="00042836" w:rsidRDefault="002079B5" w:rsidP="004B2D0E">
      <w:pPr>
        <w:jc w:val="both"/>
        <w:rPr>
          <w:rFonts w:ascii="Open Sans" w:hAnsi="Open Sans" w:cs="Open Sans"/>
        </w:rPr>
      </w:pPr>
    </w:p>
    <w:p w14:paraId="712DFCAB" w14:textId="655B18D2" w:rsidR="004B2D0E" w:rsidRPr="00042836" w:rsidRDefault="004B2D0E" w:rsidP="002079B5">
      <w:pPr>
        <w:spacing w:after="120"/>
        <w:jc w:val="both"/>
        <w:rPr>
          <w:rFonts w:ascii="Open Sans" w:hAnsi="Open Sans" w:cs="Open Sans"/>
          <w:b/>
        </w:rPr>
      </w:pPr>
      <w:r w:rsidRPr="00042836">
        <w:rPr>
          <w:rFonts w:ascii="Open Sans" w:hAnsi="Open Sans" w:cs="Open Sans"/>
        </w:rPr>
        <w:t>Като се има предвид :</w:t>
      </w:r>
    </w:p>
    <w:p w14:paraId="08169D2E" w14:textId="72D42BEB" w:rsidR="004B2D0E" w:rsidRPr="00042836" w:rsidRDefault="004B2D0E" w:rsidP="002079B5">
      <w:pPr>
        <w:spacing w:after="120"/>
        <w:jc w:val="both"/>
        <w:rPr>
          <w:rFonts w:ascii="Open Sans" w:hAnsi="Open Sans" w:cs="Open Sans"/>
        </w:rPr>
      </w:pPr>
      <w:r w:rsidRPr="00042836">
        <w:rPr>
          <w:rFonts w:ascii="Open Sans" w:hAnsi="Open Sans" w:cs="Open Sans"/>
        </w:rPr>
        <w:t>Член 26 (1) а) от Регламент (ЕС) 2021/1059;</w:t>
      </w:r>
    </w:p>
    <w:p w14:paraId="38029530" w14:textId="29EA59B2" w:rsidR="004B2D0E" w:rsidRPr="00042836" w:rsidRDefault="004B2D0E" w:rsidP="002079B5">
      <w:pPr>
        <w:spacing w:after="120"/>
        <w:jc w:val="both"/>
        <w:rPr>
          <w:rFonts w:ascii="Open Sans" w:hAnsi="Open Sans" w:cs="Open Sans"/>
        </w:rPr>
      </w:pPr>
      <w:r w:rsidRPr="00042836">
        <w:rPr>
          <w:rFonts w:ascii="Open Sans" w:hAnsi="Open Sans" w:cs="Open Sans"/>
        </w:rPr>
        <w:t>следното споразумение между</w:t>
      </w:r>
    </w:p>
    <w:p w14:paraId="16CF4DDA" w14:textId="77777777" w:rsidR="004B2D0E" w:rsidRPr="00042836" w:rsidRDefault="004B2D0E" w:rsidP="004B2D0E">
      <w:pPr>
        <w:jc w:val="both"/>
        <w:rPr>
          <w:rFonts w:ascii="Open Sans" w:hAnsi="Open Sans" w:cs="Open Sans"/>
          <w:b/>
        </w:rPr>
      </w:pPr>
    </w:p>
    <w:p w14:paraId="78A78A59" w14:textId="77777777" w:rsidR="004B2D0E" w:rsidRPr="00042836" w:rsidRDefault="004B2D0E" w:rsidP="004B2D0E">
      <w:pPr>
        <w:jc w:val="both"/>
        <w:rPr>
          <w:rFonts w:ascii="Open Sans" w:hAnsi="Open Sans" w:cs="Open Sans"/>
          <w:b/>
        </w:rPr>
      </w:pPr>
      <w:r w:rsidRPr="00042836">
        <w:rPr>
          <w:rFonts w:ascii="Open Sans" w:hAnsi="Open Sans" w:cs="Open Sans"/>
          <w:b/>
        </w:rPr>
        <w:t xml:space="preserve">Водещ партньор [ </w:t>
      </w:r>
      <w:r w:rsidRPr="00042836">
        <w:rPr>
          <w:rFonts w:ascii="Open Sans" w:hAnsi="Open Sans" w:cs="Open Sans"/>
          <w:b/>
          <w:highlight w:val="lightGray"/>
        </w:rPr>
        <w:t xml:space="preserve">пълно име и адрес </w:t>
      </w:r>
      <w:r w:rsidRPr="00042836">
        <w:rPr>
          <w:rFonts w:ascii="Open Sans" w:hAnsi="Open Sans" w:cs="Open Sans"/>
          <w:b/>
        </w:rPr>
        <w:t>]</w:t>
      </w:r>
    </w:p>
    <w:p w14:paraId="4E737B9B" w14:textId="77777777" w:rsidR="004B2D0E" w:rsidRPr="00042836" w:rsidRDefault="004B2D0E" w:rsidP="004B2D0E">
      <w:pPr>
        <w:tabs>
          <w:tab w:val="left" w:pos="2550"/>
        </w:tabs>
        <w:jc w:val="both"/>
        <w:rPr>
          <w:rFonts w:ascii="Open Sans" w:hAnsi="Open Sans" w:cs="Open Sans"/>
          <w:b/>
        </w:rPr>
      </w:pPr>
      <w:r w:rsidRPr="00042836">
        <w:rPr>
          <w:rFonts w:ascii="Open Sans" w:hAnsi="Open Sans" w:cs="Open Sans"/>
          <w:b/>
        </w:rPr>
        <w:t>и</w:t>
      </w:r>
      <w:r w:rsidRPr="00042836">
        <w:rPr>
          <w:rFonts w:ascii="Open Sans" w:hAnsi="Open Sans" w:cs="Open Sans"/>
          <w:b/>
        </w:rPr>
        <w:tab/>
      </w:r>
    </w:p>
    <w:p w14:paraId="3F59CC24" w14:textId="77777777" w:rsidR="004B2D0E" w:rsidRPr="00042836" w:rsidRDefault="004B2D0E" w:rsidP="004B2D0E">
      <w:pPr>
        <w:jc w:val="both"/>
        <w:rPr>
          <w:rFonts w:ascii="Open Sans" w:hAnsi="Open Sans" w:cs="Open Sans"/>
          <w:b/>
        </w:rPr>
      </w:pPr>
      <w:r w:rsidRPr="00042836">
        <w:rPr>
          <w:rFonts w:ascii="Open Sans" w:hAnsi="Open Sans" w:cs="Open Sans"/>
          <w:b/>
        </w:rPr>
        <w:t xml:space="preserve">Партньор по проекта 1 [ </w:t>
      </w:r>
      <w:r w:rsidRPr="00042836">
        <w:rPr>
          <w:rFonts w:ascii="Open Sans" w:hAnsi="Open Sans" w:cs="Open Sans"/>
          <w:b/>
          <w:highlight w:val="lightGray"/>
        </w:rPr>
        <w:t xml:space="preserve">пълно име и адрес </w:t>
      </w:r>
      <w:r w:rsidRPr="00042836">
        <w:rPr>
          <w:rFonts w:ascii="Open Sans" w:hAnsi="Open Sans" w:cs="Open Sans"/>
          <w:b/>
        </w:rPr>
        <w:t>]</w:t>
      </w:r>
    </w:p>
    <w:p w14:paraId="60BD7696" w14:textId="1E7FCFAB" w:rsidR="004B2D0E" w:rsidRPr="00042836" w:rsidRDefault="004B2D0E" w:rsidP="004B2D0E">
      <w:pPr>
        <w:jc w:val="both"/>
        <w:rPr>
          <w:rFonts w:ascii="Open Sans" w:hAnsi="Open Sans" w:cs="Open Sans"/>
          <w:b/>
        </w:rPr>
      </w:pPr>
      <w:r w:rsidRPr="00042836">
        <w:rPr>
          <w:rFonts w:ascii="Open Sans" w:hAnsi="Open Sans" w:cs="Open Sans"/>
          <w:b/>
        </w:rPr>
        <w:t xml:space="preserve">Партньор по проекта 2 [ </w:t>
      </w:r>
      <w:r w:rsidRPr="00042836">
        <w:rPr>
          <w:rFonts w:ascii="Open Sans" w:hAnsi="Open Sans" w:cs="Open Sans"/>
          <w:b/>
          <w:highlight w:val="lightGray"/>
        </w:rPr>
        <w:t xml:space="preserve">пълно име и адрес </w:t>
      </w:r>
      <w:r w:rsidRPr="00042836">
        <w:rPr>
          <w:rFonts w:ascii="Open Sans" w:hAnsi="Open Sans" w:cs="Open Sans"/>
          <w:b/>
        </w:rPr>
        <w:t>]</w:t>
      </w:r>
    </w:p>
    <w:p w14:paraId="790F8688" w14:textId="77777777" w:rsidR="00BE7AFE" w:rsidRPr="00042836" w:rsidRDefault="004B2D0E" w:rsidP="004B2D0E">
      <w:pPr>
        <w:jc w:val="both"/>
        <w:rPr>
          <w:rFonts w:ascii="Open Sans" w:hAnsi="Open Sans" w:cs="Open Sans"/>
        </w:rPr>
      </w:pPr>
      <w:r w:rsidRPr="00042836">
        <w:rPr>
          <w:rFonts w:ascii="Open Sans" w:hAnsi="Open Sans" w:cs="Open Sans"/>
          <w:b/>
        </w:rPr>
        <w:t>….</w:t>
      </w:r>
      <w:r w:rsidR="00BE7AFE" w:rsidRPr="00042836">
        <w:rPr>
          <w:rFonts w:ascii="Open Sans" w:hAnsi="Open Sans" w:cs="Open Sans"/>
        </w:rPr>
        <w:t xml:space="preserve"> </w:t>
      </w:r>
    </w:p>
    <w:p w14:paraId="404D85B7" w14:textId="73931C46" w:rsidR="00BE7AFE" w:rsidRPr="00042836" w:rsidRDefault="00BE7AFE" w:rsidP="004B2D0E">
      <w:pPr>
        <w:jc w:val="both"/>
        <w:rPr>
          <w:rFonts w:ascii="Open Sans" w:hAnsi="Open Sans" w:cs="Open Sans"/>
        </w:rPr>
      </w:pPr>
      <w:r w:rsidRPr="00042836">
        <w:rPr>
          <w:rFonts w:ascii="Open Sans" w:hAnsi="Open Sans" w:cs="Open Sans"/>
        </w:rPr>
        <w:t>наричани по-долу съвместно Участници в проекта,</w:t>
      </w:r>
    </w:p>
    <w:p w14:paraId="5F7B53BF" w14:textId="61D2F636" w:rsidR="004B2D0E" w:rsidRPr="00042836" w:rsidRDefault="00BE7AFE" w:rsidP="004B2D0E">
      <w:pPr>
        <w:jc w:val="both"/>
        <w:rPr>
          <w:rFonts w:ascii="Open Sans" w:hAnsi="Open Sans" w:cs="Open Sans"/>
          <w:b/>
        </w:rPr>
      </w:pPr>
      <w:r w:rsidRPr="00042836">
        <w:rPr>
          <w:rFonts w:ascii="Open Sans" w:hAnsi="Open Sans" w:cs="Open Sans"/>
        </w:rPr>
        <w:t xml:space="preserve">за изпълнението на </w:t>
      </w:r>
      <w:r w:rsidRPr="00042836">
        <w:rPr>
          <w:rFonts w:ascii="Open Sans" w:hAnsi="Open Sans" w:cs="Open Sans"/>
          <w:highlight w:val="lightGray"/>
        </w:rPr>
        <w:t xml:space="preserve">[номер на проекта, акроним и заглавие на проекта] </w:t>
      </w:r>
      <w:r w:rsidRPr="00042836">
        <w:rPr>
          <w:rFonts w:ascii="Open Sans" w:hAnsi="Open Sans" w:cs="Open Sans"/>
        </w:rPr>
        <w:t>, одобрен от Комитета за наблюдение на Програмата за Дунавския регион,</w:t>
      </w:r>
    </w:p>
    <w:p w14:paraId="1DBC9DBE" w14:textId="2AA57458" w:rsidR="004B2D0E" w:rsidRPr="00042836" w:rsidRDefault="004B2D0E" w:rsidP="004B2D0E">
      <w:pPr>
        <w:jc w:val="both"/>
        <w:rPr>
          <w:rFonts w:ascii="Open Sans" w:hAnsi="Open Sans" w:cs="Open Sans"/>
        </w:rPr>
      </w:pPr>
      <w:r w:rsidRPr="00042836">
        <w:rPr>
          <w:rFonts w:ascii="Open Sans" w:hAnsi="Open Sans" w:cs="Open Sans"/>
        </w:rPr>
        <w:t>въз основа на законовите разпоредби и документите, изброени в член 1.</w:t>
      </w:r>
    </w:p>
    <w:p w14:paraId="0B04823D" w14:textId="77777777" w:rsidR="004B2D0E" w:rsidRPr="00042836" w:rsidRDefault="004B2D0E" w:rsidP="004B2D0E">
      <w:pPr>
        <w:jc w:val="both"/>
        <w:rPr>
          <w:rFonts w:ascii="Open Sans" w:hAnsi="Open Sans" w:cs="Open Sans"/>
          <w:sz w:val="24"/>
          <w:szCs w:val="24"/>
        </w:rPr>
      </w:pPr>
    </w:p>
    <w:p w14:paraId="565E8610" w14:textId="77777777" w:rsidR="002079B5" w:rsidRPr="00042836" w:rsidRDefault="002079B5" w:rsidP="002079B5">
      <w:pPr>
        <w:spacing w:after="0" w:line="280" w:lineRule="exact"/>
        <w:rPr>
          <w:rFonts w:ascii="Open Sans" w:hAnsi="Open Sans" w:cs="Open Sans"/>
          <w:lang w:val="en-US"/>
        </w:rPr>
      </w:pPr>
    </w:p>
    <w:p w14:paraId="53C5BD5B" w14:textId="5BAED78B" w:rsidR="00BE7AFE" w:rsidRPr="00042836" w:rsidRDefault="00BE7AFE" w:rsidP="002079B5">
      <w:pPr>
        <w:pStyle w:val="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 Правна рамка</w:t>
      </w:r>
    </w:p>
    <w:p w14:paraId="7114D368" w14:textId="0B263098" w:rsidR="00947988" w:rsidRPr="007B1704" w:rsidRDefault="00947988" w:rsidP="007B1704">
      <w:pPr>
        <w:numPr>
          <w:ilvl w:val="0"/>
          <w:numId w:val="21"/>
        </w:numPr>
        <w:spacing w:after="0" w:line="240" w:lineRule="auto"/>
        <w:ind w:left="426" w:hanging="426"/>
        <w:jc w:val="both"/>
        <w:rPr>
          <w:rFonts w:ascii="Open Sans" w:hAnsi="Open Sans" w:cs="Open Sans"/>
          <w:shd w:val="clear" w:color="auto" w:fill="FFFFFF"/>
          <w:lang w:val="hu-HU"/>
        </w:rPr>
      </w:pPr>
      <w:r w:rsidRPr="00042836">
        <w:rPr>
          <w:rFonts w:ascii="Open Sans" w:hAnsi="Open Sans" w:cs="Open Sans"/>
          <w:shd w:val="clear" w:color="auto" w:fill="FFFFFF"/>
        </w:rPr>
        <w:t xml:space="preserve">Програмата за Дунавския регион (наричана по-долу Програмата), одобрена от ЕК на 29 ноември (Решение № </w:t>
      </w:r>
      <w:r w:rsidR="007B1704" w:rsidRPr="007B1704">
        <w:rPr>
          <w:rFonts w:ascii="Open Sans" w:hAnsi="Open Sans" w:cs="Open Sans"/>
          <w:shd w:val="clear" w:color="auto" w:fill="FFFFFF"/>
          <w:lang w:val="hu-HU"/>
        </w:rPr>
        <w:t xml:space="preserve">C(2022) 8878 </w:t>
      </w:r>
      <w:r w:rsidRPr="007B1704">
        <w:rPr>
          <w:rFonts w:ascii="Open Sans" w:hAnsi="Open Sans" w:cs="Open Sans"/>
          <w:shd w:val="clear" w:color="auto" w:fill="FFFFFF"/>
        </w:rPr>
        <w:t>)</w:t>
      </w:r>
    </w:p>
    <w:p w14:paraId="46FF20CF"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449A91EC" w14:textId="77777777"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Регламент (ЕС, Евратом ) 2018/1046 на Европейския парламент и на Съвета от 18 юли 2018 г. относно финансовите правила, приложими към общия бюджет на Съюза, за изменение на регламенти (ЕС) № 1296/2013, (ЕС) № 1301/2013, (ЕС) № 1303/2013, (ЕС) № 1304/2013, (ЕС) № 1309/2013, (ЕС) № 1316/2013, (ЕС) № 223/2014, (ЕС) № 283/2014 и Решение № 541/2014/ЕС и за отмяна на Регламент (ЕС, Евратом ) № 966/2012</w:t>
      </w:r>
      <w:r w:rsidRPr="00042836" w:rsidDel="00A27CF1">
        <w:rPr>
          <w:rFonts w:ascii="Open Sans" w:hAnsi="Open Sans" w:cs="Open Sans"/>
          <w:shd w:val="clear" w:color="auto" w:fill="FFFFFF"/>
        </w:rPr>
        <w:t xml:space="preserve"> </w:t>
      </w:r>
      <w:r w:rsidRPr="00042836">
        <w:rPr>
          <w:rFonts w:ascii="Open Sans" w:hAnsi="Open Sans" w:cs="Open Sans"/>
          <w:shd w:val="clear" w:color="auto" w:fill="FFFFFF"/>
        </w:rPr>
        <w:t>заедно със свързаните делегирани и изпълнителни актове</w:t>
      </w:r>
    </w:p>
    <w:p w14:paraId="78DCD3B6"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4AB2EA2C" w14:textId="77777777"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Регламентите, делегираните и изпълнителните актове за европейските структурни и инвестиционни фондове за периода 2021-2027 г., и по-специално:</w:t>
      </w:r>
    </w:p>
    <w:p w14:paraId="4CCE79F8" w14:textId="77777777" w:rsidR="00947988" w:rsidRPr="00042836" w:rsidRDefault="00947988" w:rsidP="00947988">
      <w:pPr>
        <w:spacing w:after="0" w:line="240" w:lineRule="auto"/>
        <w:jc w:val="both"/>
        <w:rPr>
          <w:rFonts w:ascii="Open Sans" w:hAnsi="Open Sans" w:cs="Open Sans"/>
          <w:shd w:val="clear" w:color="auto" w:fill="FFFFFF"/>
        </w:rPr>
      </w:pPr>
    </w:p>
    <w:p w14:paraId="2829ECB9" w14:textId="77777777" w:rsidR="00947988" w:rsidRPr="00042836" w:rsidRDefault="00947988" w:rsidP="00527067">
      <w:pPr>
        <w:pStyle w:val="a9"/>
        <w:numPr>
          <w:ilvl w:val="1"/>
          <w:numId w:val="22"/>
        </w:numPr>
        <w:tabs>
          <w:tab w:val="left" w:pos="0"/>
        </w:tabs>
        <w:autoSpaceDE w:val="0"/>
        <w:autoSpaceDN w:val="0"/>
        <w:adjustRightInd w:val="0"/>
        <w:spacing w:before="120" w:after="0"/>
        <w:ind w:left="851" w:right="339"/>
        <w:jc w:val="both"/>
        <w:rPr>
          <w:rFonts w:ascii="Open Sans" w:eastAsia="Times New Roman" w:hAnsi="Open Sans" w:cs="Open Sans"/>
          <w:bCs/>
          <w:lang w:val="en-US"/>
        </w:rPr>
      </w:pPr>
      <w:r w:rsidRPr="00042836">
        <w:rPr>
          <w:rFonts w:ascii="Open Sans" w:eastAsia="Times New Roman" w:hAnsi="Open Sans" w:cs="Open Sans"/>
          <w:bCs/>
          <w:lang w:val="en"/>
        </w:rPr>
        <w:t>Регламент (ЕС) № 2021/1060 на Европейския парламент и на Съвета от 24 юни 2021 г. за определяне на общоприложими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финансови правила за тях, както и за Фонда „Убежище, миграция и интеграция“, Фонда „Вътрешна сигурност“ и Инструмента за финансово подпомагане на управлението на границите и визовата политика, и за отмяна на Регламент (ЕО) № 1303/2013 на Съвета, както и всяко негово изменение;</w:t>
      </w:r>
    </w:p>
    <w:p w14:paraId="6B6B2F93" w14:textId="77777777" w:rsidR="00947988" w:rsidRPr="00042836" w:rsidRDefault="00947988" w:rsidP="00527067">
      <w:pPr>
        <w:numPr>
          <w:ilvl w:val="1"/>
          <w:numId w:val="22"/>
        </w:numPr>
        <w:tabs>
          <w:tab w:val="left" w:pos="0"/>
        </w:tabs>
        <w:autoSpaceDE w:val="0"/>
        <w:autoSpaceDN w:val="0"/>
        <w:adjustRightInd w:val="0"/>
        <w:spacing w:before="120" w:after="0"/>
        <w:ind w:left="851" w:right="340" w:hanging="357"/>
        <w:contextualSpacing/>
        <w:jc w:val="both"/>
        <w:rPr>
          <w:rFonts w:ascii="Open Sans" w:eastAsia="Times New Roman" w:hAnsi="Open Sans" w:cs="Open Sans"/>
          <w:bCs/>
          <w:lang w:val="en-US"/>
        </w:rPr>
      </w:pPr>
      <w:r w:rsidRPr="00042836">
        <w:rPr>
          <w:rFonts w:ascii="Open Sans" w:eastAsia="Times New Roman" w:hAnsi="Open Sans" w:cs="Open Sans"/>
          <w:bCs/>
          <w:lang w:val="en"/>
        </w:rPr>
        <w:t>Регламент (ЕС) № 2021/1058 на Европейския парламент и на Съвета от 24 юни 2021 г. относно Европейския фонд за регионално развитие и относно Кохезионния фонд и за отмяна на Регламент (ЕО) № 1301/2013, както и всяко изменение;</w:t>
      </w:r>
    </w:p>
    <w:p w14:paraId="0A0D075A" w14:textId="77777777" w:rsidR="00947988" w:rsidRPr="00042836" w:rsidRDefault="00947988" w:rsidP="001D7982">
      <w:pPr>
        <w:tabs>
          <w:tab w:val="left" w:pos="0"/>
        </w:tabs>
        <w:autoSpaceDE w:val="0"/>
        <w:autoSpaceDN w:val="0"/>
        <w:adjustRightInd w:val="0"/>
        <w:spacing w:before="120" w:after="0"/>
        <w:ind w:left="851" w:right="339"/>
        <w:contextualSpacing/>
        <w:jc w:val="both"/>
        <w:rPr>
          <w:rFonts w:ascii="Open Sans" w:eastAsia="Times New Roman" w:hAnsi="Open Sans" w:cs="Open Sans"/>
          <w:bCs/>
          <w:lang w:val="en-US"/>
        </w:rPr>
      </w:pPr>
    </w:p>
    <w:p w14:paraId="30DFBF5E" w14:textId="4CEB5706" w:rsidR="00947988" w:rsidRPr="00042836" w:rsidRDefault="00947988" w:rsidP="00527067">
      <w:pPr>
        <w:numPr>
          <w:ilvl w:val="1"/>
          <w:numId w:val="22"/>
        </w:numPr>
        <w:tabs>
          <w:tab w:val="left" w:pos="0"/>
        </w:tabs>
        <w:autoSpaceDE w:val="0"/>
        <w:autoSpaceDN w:val="0"/>
        <w:adjustRightInd w:val="0"/>
        <w:spacing w:before="120" w:after="0"/>
        <w:ind w:left="851" w:right="339"/>
        <w:contextualSpacing/>
        <w:jc w:val="both"/>
        <w:rPr>
          <w:rFonts w:ascii="Open Sans" w:eastAsia="Times New Roman" w:hAnsi="Open Sans" w:cs="Open Sans"/>
          <w:bCs/>
          <w:lang w:val="en-US"/>
        </w:rPr>
      </w:pPr>
      <w:r w:rsidRPr="00042836">
        <w:rPr>
          <w:rFonts w:ascii="Open Sans" w:eastAsia="Times New Roman" w:hAnsi="Open Sans" w:cs="Open Sans"/>
          <w:bCs/>
          <w:lang w:val="en"/>
        </w:rPr>
        <w:t xml:space="preserve">Регламент (ЕС) № 2021/1059 на Европейския парламент и на Съвета от 24 юни 2021 г. относно специфични разпоредби за </w:t>
      </w:r>
      <w:proofErr w:type="spellStart"/>
      <w:r w:rsidRPr="00042836">
        <w:rPr>
          <w:rFonts w:ascii="Open Sans" w:eastAsia="Times New Roman" w:hAnsi="Open Sans" w:cs="Open Sans"/>
          <w:bCs/>
          <w:lang w:val="en"/>
        </w:rPr>
        <w:t>европейската</w:t>
      </w:r>
      <w:proofErr w:type="spellEnd"/>
      <w:r w:rsidRPr="00042836">
        <w:rPr>
          <w:rFonts w:ascii="Open Sans" w:eastAsia="Times New Roman" w:hAnsi="Open Sans" w:cs="Open Sans"/>
          <w:bCs/>
          <w:lang w:val="en"/>
        </w:rPr>
        <w:t xml:space="preserve"> </w:t>
      </w:r>
      <w:proofErr w:type="spellStart"/>
      <w:r w:rsidRPr="00042836">
        <w:rPr>
          <w:rFonts w:ascii="Open Sans" w:eastAsia="Times New Roman" w:hAnsi="Open Sans" w:cs="Open Sans"/>
          <w:bCs/>
          <w:lang w:val="en"/>
        </w:rPr>
        <w:t>териториална</w:t>
      </w:r>
      <w:proofErr w:type="spellEnd"/>
      <w:r w:rsidRPr="00042836">
        <w:rPr>
          <w:rFonts w:ascii="Open Sans" w:eastAsia="Times New Roman" w:hAnsi="Open Sans" w:cs="Open Sans"/>
          <w:bCs/>
          <w:lang w:val="en"/>
        </w:rPr>
        <w:t xml:space="preserve"> </w:t>
      </w:r>
      <w:proofErr w:type="spellStart"/>
      <w:r w:rsidRPr="00042836">
        <w:rPr>
          <w:rFonts w:ascii="Open Sans" w:eastAsia="Times New Roman" w:hAnsi="Open Sans" w:cs="Open Sans"/>
          <w:bCs/>
          <w:lang w:val="en"/>
        </w:rPr>
        <w:t>цел</w:t>
      </w:r>
      <w:proofErr w:type="spellEnd"/>
      <w:r w:rsidRPr="00042836">
        <w:rPr>
          <w:rFonts w:ascii="Open Sans" w:eastAsia="Times New Roman" w:hAnsi="Open Sans" w:cs="Open Sans"/>
          <w:bCs/>
          <w:lang w:val="en"/>
        </w:rPr>
        <w:t xml:space="preserve"> (</w:t>
      </w:r>
      <w:proofErr w:type="spellStart"/>
      <w:r w:rsidR="00BA7982">
        <w:rPr>
          <w:rFonts w:ascii="Open Sans" w:eastAsia="Times New Roman" w:hAnsi="Open Sans" w:cs="Open Sans"/>
          <w:bCs/>
          <w:lang w:val="bg-BG"/>
        </w:rPr>
        <w:t>Интеррег</w:t>
      </w:r>
      <w:proofErr w:type="spellEnd"/>
      <w:r w:rsidRPr="00042836">
        <w:rPr>
          <w:rFonts w:ascii="Open Sans" w:eastAsia="Times New Roman" w:hAnsi="Open Sans" w:cs="Open Sans"/>
          <w:bCs/>
          <w:lang w:val="en"/>
        </w:rPr>
        <w:t xml:space="preserve">), </w:t>
      </w:r>
      <w:proofErr w:type="spellStart"/>
      <w:r w:rsidRPr="00042836">
        <w:rPr>
          <w:rFonts w:ascii="Open Sans" w:eastAsia="Times New Roman" w:hAnsi="Open Sans" w:cs="Open Sans"/>
          <w:bCs/>
          <w:lang w:val="en"/>
        </w:rPr>
        <w:t>подкрепяна</w:t>
      </w:r>
      <w:proofErr w:type="spellEnd"/>
      <w:r w:rsidRPr="00042836">
        <w:rPr>
          <w:rFonts w:ascii="Open Sans" w:eastAsia="Times New Roman" w:hAnsi="Open Sans" w:cs="Open Sans"/>
          <w:bCs/>
          <w:lang w:val="en"/>
        </w:rPr>
        <w:t xml:space="preserve"> </w:t>
      </w:r>
      <w:proofErr w:type="spellStart"/>
      <w:r w:rsidRPr="00042836">
        <w:rPr>
          <w:rFonts w:ascii="Open Sans" w:eastAsia="Times New Roman" w:hAnsi="Open Sans" w:cs="Open Sans"/>
          <w:bCs/>
          <w:lang w:val="en"/>
        </w:rPr>
        <w:t>от</w:t>
      </w:r>
      <w:proofErr w:type="spellEnd"/>
      <w:r w:rsidRPr="00042836">
        <w:rPr>
          <w:rFonts w:ascii="Open Sans" w:eastAsia="Times New Roman" w:hAnsi="Open Sans" w:cs="Open Sans"/>
          <w:bCs/>
          <w:lang w:val="en"/>
        </w:rPr>
        <w:t xml:space="preserve"> </w:t>
      </w:r>
      <w:proofErr w:type="spellStart"/>
      <w:r w:rsidRPr="00042836">
        <w:rPr>
          <w:rFonts w:ascii="Open Sans" w:eastAsia="Times New Roman" w:hAnsi="Open Sans" w:cs="Open Sans"/>
          <w:bCs/>
          <w:lang w:val="en"/>
        </w:rPr>
        <w:t>Европейския</w:t>
      </w:r>
      <w:proofErr w:type="spellEnd"/>
      <w:r w:rsidRPr="00042836">
        <w:rPr>
          <w:rFonts w:ascii="Open Sans" w:eastAsia="Times New Roman" w:hAnsi="Open Sans" w:cs="Open Sans"/>
          <w:bCs/>
          <w:lang w:val="en"/>
        </w:rPr>
        <w:t xml:space="preserve"> фонд за регионално развитие и инструментите за външно финансиране, и за отмяна на Регламент (ЕО) № 1299/2013, както и всяко изменение;</w:t>
      </w:r>
    </w:p>
    <w:p w14:paraId="0EE71C57" w14:textId="77777777" w:rsidR="00800874" w:rsidRPr="00042836" w:rsidRDefault="00800874" w:rsidP="00800874">
      <w:pPr>
        <w:tabs>
          <w:tab w:val="left" w:pos="0"/>
        </w:tabs>
        <w:autoSpaceDE w:val="0"/>
        <w:autoSpaceDN w:val="0"/>
        <w:adjustRightInd w:val="0"/>
        <w:spacing w:before="120" w:after="0"/>
        <w:ind w:right="339"/>
        <w:contextualSpacing/>
        <w:jc w:val="both"/>
        <w:rPr>
          <w:rFonts w:ascii="Open Sans" w:eastAsia="Times New Roman" w:hAnsi="Open Sans" w:cs="Open Sans"/>
          <w:bCs/>
          <w:lang w:val="en-US"/>
        </w:rPr>
      </w:pPr>
    </w:p>
    <w:p w14:paraId="24372F80" w14:textId="1F5E50D8"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Регламент (ЕС) 2016/679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наричан по-долу GDPR);</w:t>
      </w:r>
    </w:p>
    <w:p w14:paraId="74261830"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747AEFB5" w14:textId="21D63D2D"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Цялото друго приложимо законодателство на ЕС и основополагащи принципи, приложими за Водещия партньор (наричан по-долу ВП) и неговите Проектни партньори (наричани по-долу ПП), включително законодателството, определящо разпоредбите относно обществените поръчки, конкуренцията, държавните помощи, опазването на околната среда и равното третиране на мъжете и жените;</w:t>
      </w:r>
    </w:p>
    <w:p w14:paraId="2B4ADFC7"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245D568D" w14:textId="7B86BFC3" w:rsidR="000B519F"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Споразумения за финансиране (XXX), включително дата (XXX)</w:t>
      </w:r>
    </w:p>
    <w:p w14:paraId="7B778D6E"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2BCE3504" w14:textId="77777777" w:rsidR="000B519F" w:rsidRPr="00042836" w:rsidRDefault="000B519F"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Национални правила, приложими за водещия партньор и неговите ПП и техните дейности;</w:t>
      </w:r>
    </w:p>
    <w:p w14:paraId="0754A90E"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20D4B378" w14:textId="32F5B2BA" w:rsidR="000B519F" w:rsidRPr="00042836" w:rsidRDefault="000B519F"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lastRenderedPageBreak/>
        <w:t xml:space="preserve">Данни за проекта, включващи, но не само, най-новата проектна документация, като например формуляр за кандидатстване (наричан по-долу ФЗ) и цялата информация за проекта, налична в </w:t>
      </w:r>
      <w:r w:rsidR="00CF2503" w:rsidRPr="00042836">
        <w:rPr>
          <w:rFonts w:ascii="Open Sans" w:eastAsia="Times New Roman" w:hAnsi="Open Sans" w:cs="Open Sans"/>
          <w:lang w:val="en-US"/>
        </w:rPr>
        <w:t xml:space="preserve">електронната система за мониторинг на Програмата </w:t>
      </w:r>
      <w:r w:rsidRPr="00042836">
        <w:rPr>
          <w:rFonts w:ascii="Open Sans" w:hAnsi="Open Sans" w:cs="Open Sans"/>
          <w:shd w:val="clear" w:color="auto" w:fill="FFFFFF"/>
        </w:rPr>
        <w:t>;</w:t>
      </w:r>
    </w:p>
    <w:p w14:paraId="7A029EC0"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6E7F4A96" w14:textId="16D66775" w:rsidR="000B519F" w:rsidRPr="00042836" w:rsidRDefault="009C71CE"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Договор за безвъзмездна финансова помощ, сключен между водещия партньор на проекта и управляващия орган и съвместния секретариат (наричани по-долу УО/СС);</w:t>
      </w:r>
    </w:p>
    <w:p w14:paraId="70702C18" w14:textId="77777777" w:rsidR="00947988" w:rsidRPr="00042836" w:rsidRDefault="00947988" w:rsidP="001D7982">
      <w:pPr>
        <w:spacing w:after="0" w:line="240" w:lineRule="auto"/>
        <w:ind w:left="426" w:hanging="426"/>
        <w:jc w:val="both"/>
        <w:rPr>
          <w:rFonts w:ascii="Open Sans" w:hAnsi="Open Sans" w:cs="Open Sans"/>
        </w:rPr>
      </w:pPr>
    </w:p>
    <w:p w14:paraId="1A589885" w14:textId="475949ED"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Всички ръководства, насоки и други документи, свързани с изпълнението на проекта (напр. ръководство на програмата и обявления за покани), в последната им версия, публикувана на уебсайта на програмата.</w:t>
      </w:r>
    </w:p>
    <w:p w14:paraId="7CBDFA9E" w14:textId="77777777" w:rsidR="00800874" w:rsidRPr="00042836" w:rsidRDefault="00800874" w:rsidP="001D7982">
      <w:pPr>
        <w:spacing w:after="0" w:line="240" w:lineRule="auto"/>
        <w:ind w:left="426" w:hanging="426"/>
        <w:jc w:val="both"/>
        <w:rPr>
          <w:rFonts w:ascii="Open Sans" w:hAnsi="Open Sans" w:cs="Open Sans"/>
          <w:shd w:val="clear" w:color="auto" w:fill="FFFFFF"/>
        </w:rPr>
      </w:pPr>
    </w:p>
    <w:p w14:paraId="585B411C" w14:textId="77777777" w:rsidR="00BE6E0A" w:rsidRPr="00042836" w:rsidRDefault="00BE6E0A" w:rsidP="001D7982">
      <w:pPr>
        <w:pStyle w:val="4"/>
        <w:ind w:left="426" w:hanging="426"/>
        <w:jc w:val="both"/>
        <w:rPr>
          <w:rFonts w:asciiTheme="minorHAnsi" w:hAnsiTheme="minorHAnsi"/>
          <w:b w:val="0"/>
          <w:color w:val="17365D" w:themeColor="text2" w:themeShade="BF"/>
        </w:rPr>
      </w:pPr>
      <w:r w:rsidRPr="00042836">
        <w:rPr>
          <w:rFonts w:ascii="Open Sans" w:hAnsi="Open Sans" w:cs="Open Sans"/>
          <w:b w:val="0"/>
          <w:color w:val="17365D" w:themeColor="text2" w:themeShade="BF"/>
          <w:sz w:val="22"/>
          <w:szCs w:val="22"/>
        </w:rPr>
        <w:t xml:space="preserve">В случай на изменение на гореспоменатите правни норми и документи, както и на други документи или данни, имащи значение за договорните отношения, се прилага последната версия </w:t>
      </w:r>
      <w:r w:rsidRPr="00042836">
        <w:rPr>
          <w:rFonts w:asciiTheme="minorHAnsi" w:hAnsiTheme="minorHAnsi"/>
          <w:b w:val="0"/>
          <w:color w:val="17365D" w:themeColor="text2" w:themeShade="BF"/>
        </w:rPr>
        <w:t>.</w:t>
      </w:r>
    </w:p>
    <w:p w14:paraId="4640E486" w14:textId="77777777" w:rsidR="00BE6E0A" w:rsidRPr="00042836" w:rsidRDefault="00BE6E0A" w:rsidP="00BE6E0A"/>
    <w:p w14:paraId="16C4A5DF" w14:textId="7A178F2B" w:rsidR="002079B5" w:rsidRPr="00042836" w:rsidRDefault="002079B5" w:rsidP="002079B5">
      <w:pPr>
        <w:pStyle w:val="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2: Дефиниции</w:t>
      </w:r>
    </w:p>
    <w:p w14:paraId="77FF6146" w14:textId="580CB935" w:rsidR="00A610AF" w:rsidRPr="00042836" w:rsidRDefault="00A610AF"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t>Водещ партньор</w:t>
      </w:r>
      <w:r w:rsidRPr="00042836">
        <w:rPr>
          <w:rFonts w:ascii="Open Sans" w:hAnsi="Open Sans" w:cs="Open Sans"/>
        </w:rPr>
        <w:t>: партньорът по проекта, който поема цялостната отговорност за подаването и изпълнението на целия проект съгласно член 23 (5) и в съответствие с член 26 от Регламент (ЕС) 2021/1059.</w:t>
      </w:r>
    </w:p>
    <w:p w14:paraId="718475CA" w14:textId="1542DACD" w:rsidR="00991939" w:rsidRPr="00042836" w:rsidRDefault="00A610AF"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t xml:space="preserve">Партньор по проекта: </w:t>
      </w:r>
      <w:r w:rsidR="00991939" w:rsidRPr="00042836">
        <w:rPr>
          <w:rFonts w:ascii="Open Sans" w:hAnsi="Open Sans" w:cs="Open Sans"/>
        </w:rPr>
        <w:t>всяка институция, която участва финансово в проекта и допринася за неговото изпълнение, включително водещия партньор, както е посочено в член 23 (1)-(4) от Регламент (ЕС) 2021/1059 и е посочено в одобрени</w:t>
      </w:r>
      <w:r w:rsidR="00CA130E">
        <w:rPr>
          <w:rFonts w:ascii="Open Sans" w:hAnsi="Open Sans" w:cs="Open Sans"/>
          <w:lang w:val="bg-BG"/>
        </w:rPr>
        <w:t>я Формуляр за кандидатстване</w:t>
      </w:r>
      <w:r w:rsidR="00991939" w:rsidRPr="00042836">
        <w:rPr>
          <w:rFonts w:ascii="Open Sans" w:hAnsi="Open Sans" w:cs="Open Sans"/>
        </w:rPr>
        <w:t xml:space="preserve">. </w:t>
      </w:r>
      <w:r w:rsidR="00CA130E">
        <w:rPr>
          <w:rFonts w:ascii="Open Sans" w:hAnsi="Open Sans" w:cs="Open Sans"/>
          <w:lang w:val="bg-BG"/>
        </w:rPr>
        <w:t>ПП</w:t>
      </w:r>
      <w:r w:rsidR="00991939" w:rsidRPr="00042836">
        <w:rPr>
          <w:rFonts w:ascii="Open Sans" w:hAnsi="Open Sans" w:cs="Open Sans"/>
        </w:rPr>
        <w:t xml:space="preserve"> съответства на термина „бенефициент“, използван в регламентите за европейските структурни и инвестиционни фондове.</w:t>
      </w:r>
    </w:p>
    <w:p w14:paraId="0FD4909B" w14:textId="58437C64" w:rsidR="00A610AF" w:rsidRPr="00042836" w:rsidRDefault="009777C8" w:rsidP="00527067">
      <w:pPr>
        <w:pStyle w:val="a9"/>
        <w:numPr>
          <w:ilvl w:val="0"/>
          <w:numId w:val="16"/>
        </w:numPr>
        <w:ind w:left="426" w:hanging="426"/>
        <w:contextualSpacing w:val="0"/>
        <w:jc w:val="both"/>
        <w:rPr>
          <w:rFonts w:ascii="Open Sans" w:hAnsi="Open Sans" w:cs="Open Sans"/>
        </w:rPr>
      </w:pPr>
      <w:r>
        <w:rPr>
          <w:rFonts w:ascii="Open Sans" w:hAnsi="Open Sans" w:cs="Open Sans"/>
          <w:b/>
          <w:lang w:val="bg-BG"/>
        </w:rPr>
        <w:t>Асоцииран</w:t>
      </w:r>
      <w:r w:rsidR="00A610AF" w:rsidRPr="00042836">
        <w:rPr>
          <w:rFonts w:ascii="Open Sans" w:hAnsi="Open Sans" w:cs="Open Sans"/>
          <w:b/>
          <w:spacing w:val="14"/>
        </w:rPr>
        <w:t xml:space="preserve"> </w:t>
      </w:r>
      <w:r w:rsidR="00A610AF" w:rsidRPr="00042836">
        <w:rPr>
          <w:rFonts w:ascii="Open Sans" w:hAnsi="Open Sans" w:cs="Open Sans"/>
          <w:b/>
        </w:rPr>
        <w:t>Стратегически</w:t>
      </w:r>
      <w:r w:rsidR="00A610AF" w:rsidRPr="00042836">
        <w:rPr>
          <w:rFonts w:ascii="Open Sans" w:hAnsi="Open Sans" w:cs="Open Sans"/>
          <w:b/>
          <w:spacing w:val="9"/>
        </w:rPr>
        <w:t xml:space="preserve"> </w:t>
      </w:r>
      <w:r w:rsidR="00A610AF" w:rsidRPr="00042836">
        <w:rPr>
          <w:rFonts w:ascii="Open Sans" w:hAnsi="Open Sans" w:cs="Open Sans"/>
          <w:b/>
        </w:rPr>
        <w:t xml:space="preserve">Партньор: </w:t>
      </w:r>
      <w:r w:rsidR="002643BF" w:rsidRPr="008E576F">
        <w:rPr>
          <w:rFonts w:ascii="Open Sans" w:hAnsi="Open Sans" w:cs="Open Sans"/>
        </w:rPr>
        <w:t>(</w:t>
      </w:r>
      <w:r w:rsidR="00235BEF" w:rsidRPr="00235BEF">
        <w:rPr>
          <w:rFonts w:ascii="Open Sans" w:hAnsi="Open Sans" w:cs="Open Sans"/>
          <w:shd w:val="clear" w:color="auto" w:fill="FFFFFF"/>
        </w:rPr>
        <w:t xml:space="preserve">наричан по-долу </w:t>
      </w:r>
      <w:r>
        <w:rPr>
          <w:rFonts w:ascii="Open Sans" w:hAnsi="Open Sans" w:cs="Open Sans"/>
          <w:lang w:val="bg-BG"/>
        </w:rPr>
        <w:t>АСП</w:t>
      </w:r>
      <w:r w:rsidR="002643BF" w:rsidRPr="008E576F">
        <w:rPr>
          <w:rFonts w:ascii="Open Sans" w:hAnsi="Open Sans" w:cs="Open Sans"/>
        </w:rPr>
        <w:t>)</w:t>
      </w:r>
      <w:r w:rsidR="002643BF">
        <w:rPr>
          <w:rFonts w:ascii="Open Sans" w:hAnsi="Open Sans" w:cs="Open Sans"/>
          <w:b/>
        </w:rPr>
        <w:t xml:space="preserve"> </w:t>
      </w:r>
      <w:r w:rsidR="005A28B3" w:rsidRPr="00042836">
        <w:rPr>
          <w:rFonts w:ascii="Open Sans" w:hAnsi="Open Sans" w:cs="Open Sans"/>
        </w:rPr>
        <w:t>всяка институция/орган, участваща като наблюдател в проекта, без да е допринесла финансово за него, както е посочено в одобрения формуляр за кандидатстване по проекта и в Ръководството за кандидатстване.</w:t>
      </w:r>
    </w:p>
    <w:p w14:paraId="18D1B73D" w14:textId="3007F127" w:rsidR="00A610AF" w:rsidRPr="00042836" w:rsidRDefault="00A610AF"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t>Проект</w:t>
      </w:r>
      <w:r w:rsidRPr="00042836">
        <w:rPr>
          <w:rFonts w:ascii="Open Sans" w:hAnsi="Open Sans" w:cs="Open Sans"/>
        </w:rPr>
        <w:t>: Поредица от дейности и задачи, обхванати от настоящото споразумение за партньорство и описани във AF (Анализ на риска).</w:t>
      </w:r>
    </w:p>
    <w:p w14:paraId="72C90463" w14:textId="3BBB436E" w:rsidR="009C71CE" w:rsidRPr="00042836" w:rsidRDefault="009C71CE"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t>Данни за проекта</w:t>
      </w:r>
      <w:r w:rsidRPr="00042836">
        <w:rPr>
          <w:rFonts w:ascii="Open Sans" w:hAnsi="Open Sans" w:cs="Open Sans"/>
        </w:rPr>
        <w:t xml:space="preserve">: данни, включващи, но не само, най-новата проектна документация, като например </w:t>
      </w:r>
      <w:r w:rsidR="00230C6F">
        <w:rPr>
          <w:rFonts w:ascii="Open Sans" w:hAnsi="Open Sans" w:cs="Open Sans"/>
          <w:lang w:val="bg-BG"/>
        </w:rPr>
        <w:t>формата за кандидатстване</w:t>
      </w:r>
      <w:r w:rsidRPr="00042836">
        <w:rPr>
          <w:rFonts w:ascii="Open Sans" w:hAnsi="Open Sans" w:cs="Open Sans"/>
        </w:rPr>
        <w:t xml:space="preserve"> и цялата информация за проекта, налична в </w:t>
      </w:r>
      <w:r w:rsidR="00CF2503" w:rsidRPr="00042836">
        <w:rPr>
          <w:rFonts w:ascii="Open Sans" w:eastAsia="Times New Roman" w:hAnsi="Open Sans" w:cs="Open Sans"/>
          <w:lang w:val="en-US"/>
        </w:rPr>
        <w:t xml:space="preserve">електронната система за мониторинг на Програмата </w:t>
      </w:r>
      <w:r w:rsidRPr="00042836">
        <w:rPr>
          <w:rFonts w:ascii="Open Sans" w:hAnsi="Open Sans" w:cs="Open Sans"/>
        </w:rPr>
        <w:t>.</w:t>
      </w:r>
    </w:p>
    <w:p w14:paraId="614DA01B" w14:textId="45DD52E2" w:rsidR="009C71CE" w:rsidRPr="00042836" w:rsidRDefault="00A610AF"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lastRenderedPageBreak/>
        <w:t xml:space="preserve">Част от проекта </w:t>
      </w:r>
      <w:r w:rsidRPr="00042836">
        <w:rPr>
          <w:rFonts w:ascii="Open Sans" w:hAnsi="Open Sans" w:cs="Open Sans"/>
        </w:rPr>
        <w:t xml:space="preserve">: набор от дейности, предприети от един ПП и представени от бюджета на ПП във </w:t>
      </w:r>
      <w:r w:rsidR="00D94DD1">
        <w:rPr>
          <w:rFonts w:ascii="Open Sans" w:hAnsi="Open Sans" w:cs="Open Sans"/>
          <w:lang w:val="bg-BG"/>
        </w:rPr>
        <w:t>форм</w:t>
      </w:r>
      <w:r w:rsidR="00B43E06">
        <w:rPr>
          <w:rFonts w:ascii="Open Sans" w:hAnsi="Open Sans" w:cs="Open Sans"/>
          <w:lang w:val="bg-BG"/>
        </w:rPr>
        <w:t>уляра</w:t>
      </w:r>
      <w:r w:rsidR="00D94DD1">
        <w:rPr>
          <w:rFonts w:ascii="Open Sans" w:hAnsi="Open Sans" w:cs="Open Sans"/>
          <w:lang w:val="bg-BG"/>
        </w:rPr>
        <w:t xml:space="preserve"> за кандидатстване</w:t>
      </w:r>
      <w:r w:rsidRPr="00042836">
        <w:rPr>
          <w:rFonts w:ascii="Open Sans" w:hAnsi="Open Sans" w:cs="Open Sans"/>
        </w:rPr>
        <w:t>.</w:t>
      </w:r>
    </w:p>
    <w:p w14:paraId="406F509D" w14:textId="772BF593" w:rsidR="00A610AF" w:rsidRPr="00042836" w:rsidRDefault="009C71CE" w:rsidP="00527067">
      <w:pPr>
        <w:pStyle w:val="a9"/>
        <w:numPr>
          <w:ilvl w:val="0"/>
          <w:numId w:val="16"/>
        </w:numPr>
        <w:ind w:left="426" w:hanging="426"/>
        <w:contextualSpacing w:val="0"/>
        <w:jc w:val="both"/>
        <w:rPr>
          <w:rFonts w:ascii="Open Sans" w:hAnsi="Open Sans" w:cs="Open Sans"/>
        </w:rPr>
      </w:pPr>
      <w:r w:rsidRPr="00042836">
        <w:rPr>
          <w:rFonts w:ascii="Open Sans" w:hAnsi="Open Sans" w:cs="Open Sans"/>
          <w:b/>
        </w:rPr>
        <w:t>Участници в проекта</w:t>
      </w:r>
      <w:r w:rsidRPr="00042836">
        <w:rPr>
          <w:rFonts w:ascii="Open Sans" w:hAnsi="Open Sans" w:cs="Open Sans"/>
        </w:rPr>
        <w:t>: водещият партньор и проектните партньори, с изключение на доставчиците на услуги (</w:t>
      </w:r>
      <w:r w:rsidR="005F3AB5">
        <w:rPr>
          <w:rFonts w:ascii="Open Sans" w:hAnsi="Open Sans" w:cs="Open Sans"/>
          <w:lang w:val="bg-BG"/>
        </w:rPr>
        <w:t>АСП</w:t>
      </w:r>
      <w:r w:rsidRPr="00042836">
        <w:rPr>
          <w:rFonts w:ascii="Open Sans" w:hAnsi="Open Sans" w:cs="Open Sans"/>
        </w:rPr>
        <w:t>).</w:t>
      </w:r>
    </w:p>
    <w:p w14:paraId="3045C184" w14:textId="77777777" w:rsidR="009C71CE" w:rsidRPr="00042836" w:rsidRDefault="009C71CE" w:rsidP="009C71CE">
      <w:pPr>
        <w:pStyle w:val="4"/>
        <w:jc w:val="center"/>
        <w:rPr>
          <w:rFonts w:ascii="Open Sans" w:eastAsiaTheme="minorHAnsi" w:hAnsi="Open Sans" w:cs="Open Sans"/>
          <w:color w:val="17365D" w:themeColor="text2" w:themeShade="BF"/>
          <w:sz w:val="22"/>
          <w:szCs w:val="22"/>
        </w:rPr>
      </w:pPr>
    </w:p>
    <w:p w14:paraId="405FA3CF" w14:textId="597113C6" w:rsidR="00A610AF" w:rsidRPr="00042836" w:rsidRDefault="00C2355E" w:rsidP="00C2355E">
      <w:pPr>
        <w:pStyle w:val="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3: Предмет на споразумението за партньорство</w:t>
      </w:r>
    </w:p>
    <w:p w14:paraId="301C1B6F" w14:textId="1C1856A5" w:rsidR="00A610AF" w:rsidRPr="00042836" w:rsidRDefault="00796DCC"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Това споразумение за партньорство определя договорености, регулиращи отношенията между водещия партньор (Водещия партньор) и всички ПП, за да се осигури стабилно изпълнение на транснационалния проект [</w:t>
      </w:r>
      <w:r w:rsidRPr="00042836">
        <w:rPr>
          <w:rFonts w:ascii="Open Sans" w:hAnsi="Open Sans" w:cs="Open Sans"/>
          <w:highlight w:val="lightGray"/>
        </w:rPr>
        <w:t>идентификационен номер на проекта и акроним</w:t>
      </w:r>
      <w:r w:rsidRPr="00042836">
        <w:rPr>
          <w:rFonts w:ascii="Open Sans" w:hAnsi="Open Sans" w:cs="Open Sans"/>
        </w:rPr>
        <w:t>], както е посочено в последната версия на одобрения</w:t>
      </w:r>
      <w:r w:rsidR="0024134A">
        <w:rPr>
          <w:rFonts w:ascii="Open Sans" w:hAnsi="Open Sans" w:cs="Open Sans"/>
          <w:lang w:val="bg-BG"/>
        </w:rPr>
        <w:t xml:space="preserve"> Формуляр за кандидатстване</w:t>
      </w:r>
      <w:r w:rsidRPr="00042836">
        <w:rPr>
          <w:rFonts w:ascii="Open Sans" w:hAnsi="Open Sans" w:cs="Open Sans"/>
        </w:rPr>
        <w:t xml:space="preserve"> (Фонд за оценка), както и в съответствие с условията за подкрепа, посочени в Регламентите за европейските структурни и инвестиционни фондове, делегираните и изпълнителните актове, правилата на Програмата, основани на тях, и Договора за субсидия, подписан между Управляващия орган/Съвместния секретар (Съвместния секретар) и водещия партньор.</w:t>
      </w:r>
    </w:p>
    <w:p w14:paraId="5A690176" w14:textId="7C9E2D80" w:rsidR="00F31680" w:rsidRPr="00042836" w:rsidRDefault="00F31680"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 xml:space="preserve">Водещият партньор и всички </w:t>
      </w:r>
      <w:r w:rsidR="00AA6D48">
        <w:rPr>
          <w:rFonts w:ascii="Open Sans" w:hAnsi="Open Sans" w:cs="Open Sans"/>
          <w:lang w:val="bg-BG"/>
        </w:rPr>
        <w:t>партньори по</w:t>
      </w:r>
      <w:r w:rsidRPr="00042836">
        <w:rPr>
          <w:rFonts w:ascii="Open Sans" w:hAnsi="Open Sans" w:cs="Open Sans"/>
        </w:rPr>
        <w:t xml:space="preserve"> проекта се ангажират съвместно да изпълняват проекта в съответствие с последната версия на одобрения </w:t>
      </w:r>
      <w:r w:rsidR="00AA6D48">
        <w:rPr>
          <w:rFonts w:ascii="Open Sans" w:hAnsi="Open Sans" w:cs="Open Sans"/>
          <w:lang w:val="bg-BG"/>
        </w:rPr>
        <w:t xml:space="preserve">Формуляр за кандидатстване </w:t>
      </w:r>
      <w:r w:rsidRPr="00042836">
        <w:rPr>
          <w:rFonts w:ascii="Open Sans" w:hAnsi="Open Sans" w:cs="Open Sans"/>
        </w:rPr>
        <w:t xml:space="preserve">с цел постигане на целите на проекта. Това включва и ангажимента за създаване на качествени резултати и за постигане на резултатите, определени във </w:t>
      </w:r>
      <w:r w:rsidR="00E000A6">
        <w:rPr>
          <w:rFonts w:ascii="Open Sans" w:hAnsi="Open Sans" w:cs="Open Sans"/>
          <w:lang w:val="bg-BG"/>
        </w:rPr>
        <w:t>Фо</w:t>
      </w:r>
      <w:r w:rsidR="00EA6962">
        <w:rPr>
          <w:rFonts w:ascii="Open Sans" w:hAnsi="Open Sans" w:cs="Open Sans"/>
          <w:lang w:val="bg-BG"/>
        </w:rPr>
        <w:t>рмуляра</w:t>
      </w:r>
      <w:r w:rsidR="00E000A6">
        <w:rPr>
          <w:rFonts w:ascii="Open Sans" w:hAnsi="Open Sans" w:cs="Open Sans"/>
          <w:lang w:val="bg-BG"/>
        </w:rPr>
        <w:t xml:space="preserve"> за кандидатстване</w:t>
      </w:r>
      <w:r w:rsidRPr="00042836">
        <w:rPr>
          <w:rFonts w:ascii="Open Sans" w:hAnsi="Open Sans" w:cs="Open Sans"/>
        </w:rPr>
        <w:t>.</w:t>
      </w:r>
    </w:p>
    <w:p w14:paraId="58EF0AE0" w14:textId="4034C1AA" w:rsidR="00F31680" w:rsidRPr="00042836" w:rsidRDefault="00F31680"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Водещият партньор и всички участници в проекта декларират, че внимателно са прочели и са приели правната рамка и другите съответни норми, засягащи проекта. В случай че промените в Договора за безвъзмездна помощ засегнат Споразумението за партньорство, този документ ще бъде съответно коригиран.</w:t>
      </w:r>
    </w:p>
    <w:p w14:paraId="7F6B04D9" w14:textId="160BB812" w:rsidR="00A610AF" w:rsidRPr="00042836" w:rsidRDefault="00A610AF" w:rsidP="00C00BD3">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Одобрени</w:t>
      </w:r>
      <w:r w:rsidR="007C27D8">
        <w:rPr>
          <w:rFonts w:ascii="Open Sans" w:hAnsi="Open Sans" w:cs="Open Sans"/>
          <w:lang w:val="bg-BG"/>
        </w:rPr>
        <w:t>те</w:t>
      </w:r>
      <w:r w:rsidRPr="00042836">
        <w:rPr>
          <w:rFonts w:ascii="Open Sans" w:hAnsi="Open Sans" w:cs="Open Sans"/>
        </w:rPr>
        <w:t xml:space="preserve"> </w:t>
      </w:r>
      <w:r w:rsidR="007C27D8">
        <w:rPr>
          <w:rFonts w:ascii="Open Sans" w:hAnsi="Open Sans" w:cs="Open Sans"/>
          <w:lang w:val="bg-BG"/>
        </w:rPr>
        <w:t>Форм</w:t>
      </w:r>
      <w:r w:rsidR="00167321">
        <w:rPr>
          <w:rFonts w:ascii="Open Sans" w:hAnsi="Open Sans" w:cs="Open Sans"/>
          <w:lang w:val="bg-BG"/>
        </w:rPr>
        <w:t>уляр</w:t>
      </w:r>
      <w:r w:rsidR="007C27D8">
        <w:rPr>
          <w:rFonts w:ascii="Open Sans" w:hAnsi="Open Sans" w:cs="Open Sans"/>
          <w:lang w:val="bg-BG"/>
        </w:rPr>
        <w:t xml:space="preserve"> за кандидатстване</w:t>
      </w:r>
      <w:r w:rsidRPr="00042836">
        <w:rPr>
          <w:rFonts w:ascii="Open Sans" w:hAnsi="Open Sans" w:cs="Open Sans"/>
        </w:rPr>
        <w:t xml:space="preserve"> и Договор за субсидия</w:t>
      </w:r>
      <w:r w:rsidRPr="00042836" w:rsidDel="00293C5F">
        <w:rPr>
          <w:rFonts w:ascii="Open Sans" w:hAnsi="Open Sans" w:cs="Open Sans"/>
        </w:rPr>
        <w:t xml:space="preserve"> </w:t>
      </w:r>
      <w:r w:rsidRPr="00042836">
        <w:rPr>
          <w:rFonts w:ascii="Open Sans" w:hAnsi="Open Sans" w:cs="Open Sans"/>
        </w:rPr>
        <w:t>стават неразделна част от настоящото Споразумение за партньорство след одобрението на проекта от Комитета за наблюдение (наричан по-долу К</w:t>
      </w:r>
      <w:r w:rsidR="00167321">
        <w:rPr>
          <w:rFonts w:ascii="Open Sans" w:hAnsi="Open Sans" w:cs="Open Sans"/>
          <w:lang w:val="bg-BG"/>
        </w:rPr>
        <w:t>Н</w:t>
      </w:r>
      <w:r w:rsidRPr="00042836">
        <w:rPr>
          <w:rFonts w:ascii="Open Sans" w:hAnsi="Open Sans" w:cs="Open Sans"/>
        </w:rPr>
        <w:t xml:space="preserve">). Участниците в </w:t>
      </w:r>
      <w:r w:rsidR="00CF2503" w:rsidRPr="00042836">
        <w:rPr>
          <w:rFonts w:ascii="Open Sans" w:hAnsi="Open Sans" w:cs="Open Sans"/>
        </w:rPr>
        <w:t>проекта са длъжни изцяло да спазват съдържанието и задълженията, определени в гореспоменатите документи, и поемат пълна отговорност за спазването на всички разпоредби, отнасящи се до изпълнението на проекта.</w:t>
      </w:r>
    </w:p>
    <w:p w14:paraId="479CE56E" w14:textId="182D85AC" w:rsidR="00A610AF" w:rsidRPr="00042836" w:rsidRDefault="00C2355E" w:rsidP="00C2355E">
      <w:pPr>
        <w:pStyle w:val="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Член 4: Партньорство</w:t>
      </w:r>
    </w:p>
    <w:p w14:paraId="434C1FF1" w14:textId="3486E811" w:rsidR="00834ACE" w:rsidRPr="00042836" w:rsidRDefault="00834ACE" w:rsidP="0025468E">
      <w:pPr>
        <w:pStyle w:val="a9"/>
        <w:numPr>
          <w:ilvl w:val="0"/>
          <w:numId w:val="15"/>
        </w:numPr>
        <w:ind w:left="426" w:hanging="426"/>
        <w:contextualSpacing w:val="0"/>
        <w:jc w:val="both"/>
        <w:rPr>
          <w:rFonts w:ascii="Open Sans" w:hAnsi="Open Sans" w:cs="Open Sans"/>
        </w:rPr>
      </w:pPr>
      <w:r w:rsidRPr="00042836">
        <w:rPr>
          <w:rFonts w:ascii="Open Sans" w:hAnsi="Open Sans" w:cs="Open Sans"/>
        </w:rPr>
        <w:t>Всички ПП дават право на Водещия партньор (ВП) да представлява ПП в проекта. Те се ангажират да предприемат всички необходими стъпки, за да подкрепят ВП при изпълнението на неговите задължения, както е посочено в Договора за субсидия, подписан между Управляващия орган/Съвместния секретар и ВП, както и в настоящото споразумение.</w:t>
      </w:r>
    </w:p>
    <w:p w14:paraId="3EBA9C50" w14:textId="7FC0475E" w:rsidR="003801C5" w:rsidRPr="00042836" w:rsidRDefault="00A610AF" w:rsidP="0025468E">
      <w:pPr>
        <w:pStyle w:val="a9"/>
        <w:numPr>
          <w:ilvl w:val="0"/>
          <w:numId w:val="15"/>
        </w:numPr>
        <w:spacing w:after="240"/>
        <w:ind w:left="426" w:hanging="426"/>
        <w:contextualSpacing w:val="0"/>
        <w:jc w:val="both"/>
        <w:rPr>
          <w:rFonts w:ascii="Open Sans" w:hAnsi="Open Sans" w:cs="Open Sans"/>
        </w:rPr>
      </w:pPr>
      <w:r w:rsidRPr="00042836">
        <w:rPr>
          <w:rFonts w:ascii="Open Sans" w:hAnsi="Open Sans" w:cs="Open Sans"/>
        </w:rPr>
        <w:t>Дейностите на участниците в проекта, както и ролята на всеки участник в проекта, са описани в</w:t>
      </w:r>
      <w:r w:rsidR="000645BA">
        <w:rPr>
          <w:rFonts w:ascii="Open Sans" w:hAnsi="Open Sans" w:cs="Open Sans"/>
          <w:lang w:val="bg-BG"/>
        </w:rPr>
        <w:t>ъв</w:t>
      </w:r>
      <w:r w:rsidRPr="00042836">
        <w:rPr>
          <w:rFonts w:ascii="Open Sans" w:hAnsi="Open Sans" w:cs="Open Sans"/>
        </w:rPr>
        <w:t xml:space="preserve"> </w:t>
      </w:r>
      <w:r w:rsidR="000645BA">
        <w:rPr>
          <w:rFonts w:ascii="Open Sans" w:hAnsi="Open Sans" w:cs="Open Sans"/>
          <w:lang w:val="bg-BG"/>
        </w:rPr>
        <w:t>Форм</w:t>
      </w:r>
      <w:r w:rsidR="00264581">
        <w:rPr>
          <w:rFonts w:ascii="Open Sans" w:hAnsi="Open Sans" w:cs="Open Sans"/>
          <w:lang w:val="bg-BG"/>
        </w:rPr>
        <w:t>уляра</w:t>
      </w:r>
      <w:r w:rsidR="000645BA">
        <w:rPr>
          <w:rFonts w:ascii="Open Sans" w:hAnsi="Open Sans" w:cs="Open Sans"/>
          <w:lang w:val="bg-BG"/>
        </w:rPr>
        <w:t xml:space="preserve"> за кандидатстване</w:t>
      </w:r>
      <w:r w:rsidRPr="00042836">
        <w:rPr>
          <w:rFonts w:ascii="Open Sans" w:hAnsi="Open Sans" w:cs="Open Sans"/>
        </w:rPr>
        <w:t>.</w:t>
      </w:r>
    </w:p>
    <w:p w14:paraId="1BE7B229" w14:textId="1BE72C79" w:rsidR="00A610AF" w:rsidRPr="00042836" w:rsidRDefault="00C2355E" w:rsidP="00BE6E0A">
      <w:pPr>
        <w:pStyle w:val="4"/>
        <w:spacing w:before="24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5: Функциониране и организация на Управителния комитет на проекта</w:t>
      </w:r>
    </w:p>
    <w:p w14:paraId="22AA89CA" w14:textId="58C15C48" w:rsidR="00A610AF" w:rsidRPr="00042836" w:rsidRDefault="00A610AF" w:rsidP="0025468E">
      <w:pPr>
        <w:numPr>
          <w:ilvl w:val="0"/>
          <w:numId w:val="13"/>
        </w:numPr>
        <w:tabs>
          <w:tab w:val="clear" w:pos="360"/>
          <w:tab w:val="num" w:pos="426"/>
        </w:tabs>
        <w:ind w:left="426" w:hanging="426"/>
        <w:jc w:val="both"/>
        <w:rPr>
          <w:rFonts w:ascii="Open Sans" w:hAnsi="Open Sans" w:cs="Open Sans"/>
        </w:rPr>
      </w:pPr>
      <w:r w:rsidRPr="00042836">
        <w:rPr>
          <w:rFonts w:ascii="Open Sans" w:hAnsi="Open Sans" w:cs="Open Sans"/>
        </w:rPr>
        <w:t>Участниците в проекта трябва да създадат Управителен комитет на проекта (</w:t>
      </w:r>
      <w:r w:rsidR="00235BEF" w:rsidRPr="00235BEF">
        <w:rPr>
          <w:rFonts w:ascii="Open Sans" w:hAnsi="Open Sans" w:cs="Open Sans"/>
          <w:shd w:val="clear" w:color="auto" w:fill="FFFFFF"/>
        </w:rPr>
        <w:t xml:space="preserve">наричан по-долу </w:t>
      </w:r>
      <w:r w:rsidR="002643BF">
        <w:rPr>
          <w:rFonts w:ascii="Open Sans" w:hAnsi="Open Sans" w:cs="Open Sans"/>
        </w:rPr>
        <w:t>УК), за да установят ясна структура за вземане на решения, където ще се прилагат следните правила:</w:t>
      </w:r>
    </w:p>
    <w:p w14:paraId="0374DB62" w14:textId="6730BB34" w:rsidR="00A610AF" w:rsidRPr="00042836" w:rsidRDefault="00A610AF" w:rsidP="0025468E">
      <w:pPr>
        <w:pStyle w:val="a9"/>
        <w:widowControl w:val="0"/>
        <w:numPr>
          <w:ilvl w:val="0"/>
          <w:numId w:val="14"/>
        </w:numPr>
        <w:tabs>
          <w:tab w:val="left" w:pos="842"/>
        </w:tabs>
        <w:ind w:left="426" w:hanging="426"/>
        <w:contextualSpacing w:val="0"/>
        <w:rPr>
          <w:rFonts w:ascii="Open Sans" w:eastAsia="Arial" w:hAnsi="Open Sans" w:cs="Open Sans"/>
          <w:b/>
        </w:rPr>
      </w:pPr>
      <w:r w:rsidRPr="00042836">
        <w:rPr>
          <w:rFonts w:ascii="Open Sans" w:hAnsi="Open Sans" w:cs="Open Sans"/>
          <w:b/>
        </w:rPr>
        <w:t>Състав</w:t>
      </w:r>
      <w:r w:rsidRPr="00042836">
        <w:rPr>
          <w:rFonts w:ascii="Open Sans" w:hAnsi="Open Sans" w:cs="Open Sans"/>
          <w:b/>
          <w:spacing w:val="32"/>
        </w:rPr>
        <w:t xml:space="preserve"> </w:t>
      </w:r>
      <w:r w:rsidRPr="00042836">
        <w:rPr>
          <w:rFonts w:ascii="Open Sans" w:hAnsi="Open Sans" w:cs="Open Sans"/>
          <w:b/>
        </w:rPr>
        <w:t>на</w:t>
      </w:r>
      <w:r w:rsidRPr="00042836">
        <w:rPr>
          <w:rFonts w:ascii="Open Sans" w:hAnsi="Open Sans" w:cs="Open Sans"/>
          <w:b/>
          <w:spacing w:val="6"/>
        </w:rPr>
        <w:t xml:space="preserve"> </w:t>
      </w:r>
      <w:proofErr w:type="spellStart"/>
      <w:r w:rsidRPr="00042836">
        <w:rPr>
          <w:rFonts w:ascii="Open Sans" w:hAnsi="Open Sans" w:cs="Open Sans"/>
          <w:b/>
        </w:rPr>
        <w:t>Управ</w:t>
      </w:r>
      <w:r w:rsidR="00007605">
        <w:rPr>
          <w:rFonts w:ascii="Open Sans" w:hAnsi="Open Sans" w:cs="Open Sans"/>
          <w:b/>
          <w:lang w:val="bg-BG"/>
        </w:rPr>
        <w:t>ителния</w:t>
      </w:r>
      <w:proofErr w:type="spellEnd"/>
      <w:r w:rsidRPr="00042836">
        <w:rPr>
          <w:rFonts w:ascii="Open Sans" w:hAnsi="Open Sans" w:cs="Open Sans"/>
          <w:b/>
          <w:spacing w:val="54"/>
        </w:rPr>
        <w:t xml:space="preserve"> </w:t>
      </w:r>
      <w:r w:rsidR="00007605">
        <w:rPr>
          <w:rFonts w:ascii="Open Sans" w:hAnsi="Open Sans" w:cs="Open Sans"/>
          <w:b/>
          <w:lang w:val="bg-BG"/>
        </w:rPr>
        <w:t>к</w:t>
      </w:r>
      <w:proofErr w:type="spellStart"/>
      <w:r w:rsidRPr="00042836">
        <w:rPr>
          <w:rFonts w:ascii="Open Sans" w:hAnsi="Open Sans" w:cs="Open Sans"/>
          <w:b/>
        </w:rPr>
        <w:t>омитет</w:t>
      </w:r>
      <w:proofErr w:type="spellEnd"/>
      <w:r w:rsidR="00007605">
        <w:rPr>
          <w:rFonts w:ascii="Open Sans" w:hAnsi="Open Sans" w:cs="Open Sans"/>
          <w:b/>
          <w:lang w:val="bg-BG"/>
        </w:rPr>
        <w:t xml:space="preserve"> (У</w:t>
      </w:r>
      <w:r w:rsidR="00C849D4">
        <w:rPr>
          <w:rFonts w:ascii="Open Sans" w:hAnsi="Open Sans" w:cs="Open Sans"/>
          <w:b/>
          <w:lang w:val="bg-BG"/>
        </w:rPr>
        <w:t>К</w:t>
      </w:r>
      <w:r w:rsidR="00007605">
        <w:rPr>
          <w:rFonts w:ascii="Open Sans" w:hAnsi="Open Sans" w:cs="Open Sans"/>
          <w:b/>
          <w:lang w:val="bg-BG"/>
        </w:rPr>
        <w:t>)</w:t>
      </w:r>
    </w:p>
    <w:p w14:paraId="3510FFA4" w14:textId="4ACFB4C4" w:rsidR="00A610AF" w:rsidRPr="00042836" w:rsidRDefault="00007605" w:rsidP="00A610AF">
      <w:pPr>
        <w:pStyle w:val="ab"/>
        <w:spacing w:after="200" w:line="276" w:lineRule="auto"/>
        <w:ind w:left="0" w:right="155"/>
        <w:rPr>
          <w:rFonts w:ascii="Open Sans" w:hAnsi="Open Sans" w:cs="Open Sans"/>
          <w:color w:val="17365D" w:themeColor="text2" w:themeShade="BF"/>
          <w:sz w:val="22"/>
          <w:szCs w:val="22"/>
        </w:rPr>
      </w:pPr>
      <w:r>
        <w:rPr>
          <w:rFonts w:ascii="Open Sans" w:hAnsi="Open Sans" w:cs="Open Sans"/>
          <w:color w:val="17365D" w:themeColor="text2" w:themeShade="BF"/>
          <w:sz w:val="22"/>
          <w:szCs w:val="22"/>
          <w:lang w:val="bg-BG"/>
        </w:rPr>
        <w:t>УС</w:t>
      </w:r>
      <w:r w:rsidR="00A610AF" w:rsidRPr="00042836">
        <w:rPr>
          <w:rFonts w:ascii="Open Sans" w:hAnsi="Open Sans" w:cs="Open Sans"/>
          <w:color w:val="17365D" w:themeColor="text2" w:themeShade="BF"/>
          <w:sz w:val="22"/>
          <w:szCs w:val="22"/>
        </w:rPr>
        <w:t xml:space="preserve"> </w:t>
      </w:r>
      <w:r>
        <w:rPr>
          <w:rFonts w:ascii="Open Sans" w:hAnsi="Open Sans" w:cs="Open Sans"/>
          <w:color w:val="17365D" w:themeColor="text2" w:themeShade="BF"/>
          <w:sz w:val="22"/>
          <w:szCs w:val="22"/>
          <w:lang w:val="bg-BG"/>
        </w:rPr>
        <w:t>с</w:t>
      </w:r>
      <w:r w:rsidR="00A610AF" w:rsidRPr="00042836">
        <w:rPr>
          <w:rFonts w:ascii="Open Sans" w:hAnsi="Open Sans" w:cs="Open Sans"/>
          <w:color w:val="17365D" w:themeColor="text2" w:themeShade="BF"/>
          <w:sz w:val="22"/>
          <w:szCs w:val="22"/>
        </w:rPr>
        <w:t>е председателства</w:t>
      </w:r>
      <w:r w:rsidR="00A610AF" w:rsidRPr="00042836">
        <w:rPr>
          <w:rFonts w:ascii="Open Sans" w:hAnsi="Open Sans" w:cs="Open Sans"/>
          <w:color w:val="17365D" w:themeColor="text2" w:themeShade="BF"/>
          <w:spacing w:val="35"/>
          <w:sz w:val="22"/>
          <w:szCs w:val="22"/>
        </w:rPr>
        <w:t xml:space="preserve"> </w:t>
      </w:r>
      <w:r w:rsidR="00A610AF" w:rsidRPr="00042836">
        <w:rPr>
          <w:rFonts w:ascii="Open Sans" w:hAnsi="Open Sans" w:cs="Open Sans"/>
          <w:color w:val="17365D" w:themeColor="text2" w:themeShade="BF"/>
          <w:sz w:val="22"/>
          <w:szCs w:val="22"/>
        </w:rPr>
        <w:t>от</w:t>
      </w:r>
      <w:r w:rsidR="00A610AF" w:rsidRPr="00042836">
        <w:rPr>
          <w:rFonts w:ascii="Open Sans" w:hAnsi="Open Sans" w:cs="Open Sans"/>
          <w:color w:val="17365D" w:themeColor="text2" w:themeShade="BF"/>
          <w:spacing w:val="38"/>
          <w:sz w:val="22"/>
          <w:szCs w:val="22"/>
        </w:rPr>
        <w:t xml:space="preserve"> </w:t>
      </w:r>
      <w:r>
        <w:rPr>
          <w:rFonts w:ascii="Open Sans" w:hAnsi="Open Sans" w:cs="Open Sans"/>
          <w:color w:val="17365D" w:themeColor="text2" w:themeShade="BF"/>
          <w:sz w:val="22"/>
          <w:szCs w:val="22"/>
          <w:lang w:val="bg-BG"/>
        </w:rPr>
        <w:t>В</w:t>
      </w:r>
      <w:r w:rsidR="00A610AF" w:rsidRPr="00042836">
        <w:rPr>
          <w:rFonts w:ascii="Open Sans" w:hAnsi="Open Sans" w:cs="Open Sans"/>
          <w:color w:val="17365D" w:themeColor="text2" w:themeShade="BF"/>
          <w:sz w:val="22"/>
          <w:szCs w:val="22"/>
        </w:rPr>
        <w:t>П</w:t>
      </w:r>
      <w:r w:rsidR="00A610AF" w:rsidRPr="00042836">
        <w:rPr>
          <w:rFonts w:ascii="Open Sans" w:hAnsi="Open Sans" w:cs="Open Sans"/>
          <w:color w:val="17365D" w:themeColor="text2" w:themeShade="BF"/>
          <w:spacing w:val="4"/>
          <w:sz w:val="22"/>
          <w:szCs w:val="22"/>
        </w:rPr>
        <w:t xml:space="preserve"> </w:t>
      </w:r>
      <w:r w:rsidR="00E10C74" w:rsidRPr="00042836">
        <w:rPr>
          <w:rFonts w:ascii="Open Sans" w:hAnsi="Open Sans" w:cs="Open Sans"/>
          <w:color w:val="17365D" w:themeColor="text2" w:themeShade="BF"/>
          <w:sz w:val="22"/>
          <w:szCs w:val="22"/>
        </w:rPr>
        <w:t>и</w:t>
      </w:r>
      <w:r w:rsidR="00A610AF" w:rsidRPr="00042836">
        <w:rPr>
          <w:rFonts w:ascii="Open Sans" w:hAnsi="Open Sans" w:cs="Open Sans"/>
          <w:color w:val="17365D" w:themeColor="text2" w:themeShade="BF"/>
          <w:spacing w:val="42"/>
          <w:sz w:val="22"/>
          <w:szCs w:val="22"/>
        </w:rPr>
        <w:t xml:space="preserve"> </w:t>
      </w:r>
      <w:r w:rsidR="00AA701B">
        <w:rPr>
          <w:rFonts w:ascii="Open Sans" w:hAnsi="Open Sans" w:cs="Open Sans"/>
          <w:color w:val="17365D" w:themeColor="text2" w:themeShade="BF"/>
          <w:spacing w:val="42"/>
          <w:sz w:val="22"/>
          <w:szCs w:val="22"/>
          <w:lang w:val="bg-BG"/>
        </w:rPr>
        <w:t xml:space="preserve">е </w:t>
      </w:r>
      <w:r w:rsidR="00A610AF" w:rsidRPr="00042836">
        <w:rPr>
          <w:rFonts w:ascii="Open Sans" w:hAnsi="Open Sans" w:cs="Open Sans"/>
          <w:color w:val="17365D" w:themeColor="text2" w:themeShade="BF"/>
          <w:sz w:val="22"/>
          <w:szCs w:val="22"/>
        </w:rPr>
        <w:t>съставен</w:t>
      </w:r>
      <w:r w:rsidR="00A610AF" w:rsidRPr="00042836">
        <w:rPr>
          <w:rFonts w:ascii="Open Sans" w:hAnsi="Open Sans" w:cs="Open Sans"/>
          <w:color w:val="17365D" w:themeColor="text2" w:themeShade="BF"/>
          <w:spacing w:val="1"/>
          <w:sz w:val="22"/>
          <w:szCs w:val="22"/>
        </w:rPr>
        <w:t xml:space="preserve"> </w:t>
      </w:r>
      <w:r w:rsidR="00A610AF" w:rsidRPr="00042836">
        <w:rPr>
          <w:rFonts w:ascii="Open Sans" w:hAnsi="Open Sans" w:cs="Open Sans"/>
          <w:color w:val="17365D" w:themeColor="text2" w:themeShade="BF"/>
          <w:sz w:val="22"/>
          <w:szCs w:val="22"/>
        </w:rPr>
        <w:t>от</w:t>
      </w:r>
      <w:r w:rsidR="00A610AF" w:rsidRPr="00042836">
        <w:rPr>
          <w:rFonts w:ascii="Open Sans" w:hAnsi="Open Sans" w:cs="Open Sans"/>
          <w:color w:val="17365D" w:themeColor="text2" w:themeShade="BF"/>
          <w:spacing w:val="41"/>
          <w:sz w:val="22"/>
          <w:szCs w:val="22"/>
        </w:rPr>
        <w:t xml:space="preserve"> </w:t>
      </w:r>
      <w:r w:rsidR="00A610AF" w:rsidRPr="00042836">
        <w:rPr>
          <w:rFonts w:ascii="Open Sans" w:hAnsi="Open Sans" w:cs="Open Sans"/>
          <w:color w:val="17365D" w:themeColor="text2" w:themeShade="BF"/>
          <w:sz w:val="22"/>
          <w:szCs w:val="22"/>
        </w:rPr>
        <w:t>един</w:t>
      </w:r>
      <w:r w:rsidR="00A610AF" w:rsidRPr="00042836">
        <w:rPr>
          <w:rFonts w:ascii="Open Sans" w:hAnsi="Open Sans" w:cs="Open Sans"/>
          <w:color w:val="17365D" w:themeColor="text2" w:themeShade="BF"/>
          <w:spacing w:val="53"/>
          <w:sz w:val="22"/>
          <w:szCs w:val="22"/>
        </w:rPr>
        <w:t xml:space="preserve"> </w:t>
      </w:r>
      <w:r w:rsidR="00A610AF" w:rsidRPr="00042836">
        <w:rPr>
          <w:rFonts w:ascii="Open Sans" w:hAnsi="Open Sans" w:cs="Open Sans"/>
          <w:color w:val="17365D" w:themeColor="text2" w:themeShade="BF"/>
          <w:sz w:val="22"/>
          <w:szCs w:val="22"/>
        </w:rPr>
        <w:t>представител</w:t>
      </w:r>
      <w:r w:rsidR="00A610AF" w:rsidRPr="00042836">
        <w:rPr>
          <w:rFonts w:ascii="Open Sans" w:hAnsi="Open Sans" w:cs="Open Sans"/>
          <w:color w:val="17365D" w:themeColor="text2" w:themeShade="BF"/>
          <w:spacing w:val="44"/>
          <w:sz w:val="22"/>
          <w:szCs w:val="22"/>
        </w:rPr>
        <w:t xml:space="preserve"> </w:t>
      </w:r>
      <w:r w:rsidR="00A610AF" w:rsidRPr="00042836">
        <w:rPr>
          <w:rFonts w:ascii="Open Sans" w:hAnsi="Open Sans" w:cs="Open Sans"/>
          <w:color w:val="17365D" w:themeColor="text2" w:themeShade="BF"/>
          <w:sz w:val="22"/>
          <w:szCs w:val="22"/>
        </w:rPr>
        <w:t>от</w:t>
      </w:r>
      <w:r w:rsidR="00A610AF" w:rsidRPr="00042836">
        <w:rPr>
          <w:rFonts w:ascii="Open Sans" w:hAnsi="Open Sans" w:cs="Open Sans"/>
          <w:color w:val="17365D" w:themeColor="text2" w:themeShade="BF"/>
          <w:spacing w:val="53"/>
          <w:sz w:val="22"/>
          <w:szCs w:val="22"/>
        </w:rPr>
        <w:t xml:space="preserve"> </w:t>
      </w:r>
      <w:r w:rsidR="00A610AF" w:rsidRPr="00042836">
        <w:rPr>
          <w:rFonts w:ascii="Open Sans" w:hAnsi="Open Sans" w:cs="Open Sans"/>
          <w:color w:val="17365D" w:themeColor="text2" w:themeShade="BF"/>
          <w:sz w:val="22"/>
          <w:szCs w:val="22"/>
        </w:rPr>
        <w:t>всеки</w:t>
      </w:r>
      <w:r w:rsidR="00A610AF" w:rsidRPr="00042836">
        <w:rPr>
          <w:rFonts w:ascii="Open Sans" w:hAnsi="Open Sans" w:cs="Open Sans"/>
          <w:color w:val="17365D" w:themeColor="text2" w:themeShade="BF"/>
          <w:spacing w:val="54"/>
          <w:sz w:val="22"/>
          <w:szCs w:val="22"/>
        </w:rPr>
        <w:t xml:space="preserve"> </w:t>
      </w:r>
      <w:r w:rsidR="00AA701B">
        <w:rPr>
          <w:rFonts w:ascii="Open Sans" w:hAnsi="Open Sans" w:cs="Open Sans"/>
          <w:color w:val="17365D" w:themeColor="text2" w:themeShade="BF"/>
          <w:sz w:val="22"/>
          <w:szCs w:val="22"/>
          <w:lang w:val="bg-BG"/>
        </w:rPr>
        <w:t>у</w:t>
      </w:r>
      <w:r w:rsidR="00195645" w:rsidRPr="00042836">
        <w:rPr>
          <w:rFonts w:ascii="Open Sans" w:hAnsi="Open Sans" w:cs="Open Sans"/>
          <w:color w:val="17365D" w:themeColor="text2" w:themeShade="BF"/>
          <w:sz w:val="22"/>
          <w:szCs w:val="22"/>
        </w:rPr>
        <w:t>частник в проекта</w:t>
      </w:r>
      <w:r w:rsidR="00A610AF" w:rsidRPr="00042836">
        <w:rPr>
          <w:rFonts w:ascii="Open Sans" w:hAnsi="Open Sans" w:cs="Open Sans"/>
          <w:color w:val="17365D" w:themeColor="text2" w:themeShade="BF"/>
          <w:w w:val="102"/>
          <w:sz w:val="22"/>
          <w:szCs w:val="22"/>
        </w:rPr>
        <w:t xml:space="preserve"> </w:t>
      </w:r>
      <w:r w:rsidR="00A610AF" w:rsidRPr="00042836">
        <w:rPr>
          <w:rFonts w:ascii="Open Sans" w:hAnsi="Open Sans" w:cs="Open Sans"/>
          <w:color w:val="17365D" w:themeColor="text2" w:themeShade="BF"/>
          <w:sz w:val="22"/>
          <w:szCs w:val="22"/>
        </w:rPr>
        <w:t>(наричано по-долу</w:t>
      </w:r>
      <w:r>
        <w:rPr>
          <w:rFonts w:ascii="Open Sans" w:hAnsi="Open Sans" w:cs="Open Sans"/>
          <w:color w:val="17365D" w:themeColor="text2" w:themeShade="BF"/>
          <w:sz w:val="22"/>
          <w:szCs w:val="22"/>
          <w:lang w:val="bg-BG"/>
        </w:rPr>
        <w:t xml:space="preserve"> „ч</w:t>
      </w:r>
      <w:r w:rsidR="00A610AF" w:rsidRPr="00042836">
        <w:rPr>
          <w:rFonts w:ascii="Open Sans" w:hAnsi="Open Sans" w:cs="Open Sans"/>
          <w:color w:val="17365D" w:themeColor="text2" w:themeShade="BF"/>
          <w:sz w:val="22"/>
          <w:szCs w:val="22"/>
        </w:rPr>
        <w:t>ленове</w:t>
      </w:r>
      <w:r>
        <w:rPr>
          <w:rFonts w:ascii="Open Sans" w:hAnsi="Open Sans" w:cs="Open Sans"/>
          <w:color w:val="17365D" w:themeColor="text2" w:themeShade="BF"/>
          <w:sz w:val="22"/>
          <w:szCs w:val="22"/>
          <w:lang w:val="bg-BG"/>
        </w:rPr>
        <w:t xml:space="preserve"> на У</w:t>
      </w:r>
      <w:r w:rsidR="00C849D4">
        <w:rPr>
          <w:rFonts w:ascii="Open Sans" w:hAnsi="Open Sans" w:cs="Open Sans"/>
          <w:color w:val="17365D" w:themeColor="text2" w:themeShade="BF"/>
          <w:sz w:val="22"/>
          <w:szCs w:val="22"/>
          <w:lang w:val="bg-BG"/>
        </w:rPr>
        <w:t>К</w:t>
      </w:r>
      <w:r w:rsidR="00A610AF" w:rsidRPr="00042836">
        <w:rPr>
          <w:rFonts w:ascii="Open Sans" w:hAnsi="Open Sans" w:cs="Open Sans"/>
          <w:color w:val="17365D" w:themeColor="text2" w:themeShade="BF"/>
          <w:sz w:val="22"/>
          <w:szCs w:val="22"/>
        </w:rPr>
        <w:t>“).</w:t>
      </w:r>
    </w:p>
    <w:p w14:paraId="682C0387" w14:textId="61D3EB86" w:rsidR="00A610AF" w:rsidRPr="00042836" w:rsidRDefault="00A610AF" w:rsidP="00A610AF">
      <w:pPr>
        <w:pStyle w:val="ab"/>
        <w:spacing w:after="200" w:line="276" w:lineRule="auto"/>
        <w:ind w:left="0" w:right="182"/>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Членове</w:t>
      </w:r>
      <w:r w:rsidR="00A61DAA">
        <w:rPr>
          <w:rFonts w:ascii="Open Sans" w:hAnsi="Open Sans" w:cs="Open Sans"/>
          <w:color w:val="17365D" w:themeColor="text2" w:themeShade="BF"/>
          <w:sz w:val="22"/>
          <w:szCs w:val="22"/>
          <w:lang w:val="bg-BG"/>
        </w:rPr>
        <w:t xml:space="preserve"> на У</w:t>
      </w:r>
      <w:r w:rsidR="00AA701B">
        <w:rPr>
          <w:rFonts w:ascii="Open Sans" w:hAnsi="Open Sans" w:cs="Open Sans"/>
          <w:color w:val="17365D" w:themeColor="text2" w:themeShade="BF"/>
          <w:sz w:val="22"/>
          <w:szCs w:val="22"/>
          <w:lang w:val="bg-BG"/>
        </w:rPr>
        <w:t>К</w:t>
      </w:r>
      <w:r w:rsidR="00A61DAA">
        <w:rPr>
          <w:rFonts w:ascii="Open Sans" w:hAnsi="Open Sans" w:cs="Open Sans"/>
          <w:color w:val="17365D" w:themeColor="text2" w:themeShade="BF"/>
          <w:sz w:val="22"/>
          <w:szCs w:val="22"/>
          <w:lang w:val="bg-BG"/>
        </w:rPr>
        <w:t>, представляващи</w:t>
      </w:r>
      <w:r w:rsidRPr="00042836">
        <w:rPr>
          <w:rFonts w:ascii="Open Sans" w:hAnsi="Open Sans" w:cs="Open Sans"/>
          <w:color w:val="17365D" w:themeColor="text2" w:themeShade="BF"/>
          <w:spacing w:val="49"/>
          <w:sz w:val="22"/>
          <w:szCs w:val="22"/>
        </w:rPr>
        <w:t xml:space="preserve"> </w:t>
      </w:r>
      <w:r w:rsidR="00A61DAA">
        <w:rPr>
          <w:rFonts w:ascii="Open Sans" w:hAnsi="Open Sans" w:cs="Open Sans"/>
          <w:color w:val="17365D" w:themeColor="text2" w:themeShade="BF"/>
          <w:sz w:val="22"/>
          <w:szCs w:val="22"/>
          <w:lang w:val="bg-BG"/>
        </w:rPr>
        <w:t>у</w:t>
      </w:r>
      <w:r w:rsidR="006E1774" w:rsidRPr="00042836">
        <w:rPr>
          <w:rFonts w:ascii="Open Sans" w:hAnsi="Open Sans" w:cs="Open Sans"/>
          <w:color w:val="17365D" w:themeColor="text2" w:themeShade="BF"/>
          <w:spacing w:val="-1"/>
          <w:sz w:val="22"/>
          <w:szCs w:val="22"/>
        </w:rPr>
        <w:t>частници</w:t>
      </w:r>
      <w:r w:rsidR="00A61DAA">
        <w:rPr>
          <w:rFonts w:ascii="Open Sans" w:hAnsi="Open Sans" w:cs="Open Sans"/>
          <w:color w:val="17365D" w:themeColor="text2" w:themeShade="BF"/>
          <w:spacing w:val="-1"/>
          <w:sz w:val="22"/>
          <w:szCs w:val="22"/>
          <w:lang w:val="bg-BG"/>
        </w:rPr>
        <w:t>те в проекта</w:t>
      </w:r>
      <w:r w:rsidR="006E1774" w:rsidRPr="00042836">
        <w:rPr>
          <w:rFonts w:ascii="Open Sans" w:hAnsi="Open Sans" w:cs="Open Sans"/>
          <w:color w:val="17365D" w:themeColor="text2" w:themeShade="BF"/>
          <w:spacing w:val="54"/>
          <w:sz w:val="22"/>
          <w:szCs w:val="22"/>
        </w:rPr>
        <w:t xml:space="preserve"> </w:t>
      </w:r>
      <w:r w:rsidRPr="00042836">
        <w:rPr>
          <w:rFonts w:ascii="Open Sans" w:hAnsi="Open Sans" w:cs="Open Sans"/>
          <w:color w:val="17365D" w:themeColor="text2" w:themeShade="BF"/>
          <w:sz w:val="22"/>
          <w:szCs w:val="22"/>
        </w:rPr>
        <w:t>ще</w:t>
      </w:r>
      <w:r w:rsidRPr="00042836">
        <w:rPr>
          <w:rFonts w:ascii="Open Sans" w:hAnsi="Open Sans" w:cs="Open Sans"/>
          <w:color w:val="17365D" w:themeColor="text2" w:themeShade="BF"/>
          <w:spacing w:val="50"/>
          <w:sz w:val="22"/>
          <w:szCs w:val="22"/>
        </w:rPr>
        <w:t xml:space="preserve"> </w:t>
      </w:r>
      <w:proofErr w:type="spellStart"/>
      <w:r w:rsidRPr="00042836">
        <w:rPr>
          <w:rFonts w:ascii="Open Sans" w:hAnsi="Open Sans" w:cs="Open Sans"/>
          <w:color w:val="17365D" w:themeColor="text2" w:themeShade="BF"/>
          <w:sz w:val="22"/>
          <w:szCs w:val="22"/>
        </w:rPr>
        <w:t>бъд</w:t>
      </w:r>
      <w:proofErr w:type="spellEnd"/>
      <w:r w:rsidR="00A61DAA">
        <w:rPr>
          <w:rFonts w:ascii="Open Sans" w:hAnsi="Open Sans" w:cs="Open Sans"/>
          <w:color w:val="17365D" w:themeColor="text2" w:themeShade="BF"/>
          <w:sz w:val="22"/>
          <w:szCs w:val="22"/>
          <w:lang w:val="bg-BG"/>
        </w:rPr>
        <w:t>ат</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назначен</w:t>
      </w:r>
      <w:r w:rsidR="00A61DAA">
        <w:rPr>
          <w:rFonts w:ascii="Open Sans" w:hAnsi="Open Sans" w:cs="Open Sans"/>
          <w:color w:val="17365D" w:themeColor="text2" w:themeShade="BF"/>
          <w:sz w:val="22"/>
          <w:szCs w:val="22"/>
          <w:lang w:val="bg-BG"/>
        </w:rPr>
        <w:t>и</w:t>
      </w:r>
      <w:r w:rsidRPr="00042836">
        <w:rPr>
          <w:rFonts w:ascii="Open Sans" w:hAnsi="Open Sans" w:cs="Open Sans"/>
          <w:color w:val="17365D" w:themeColor="text2" w:themeShade="BF"/>
          <w:spacing w:val="40"/>
          <w:sz w:val="22"/>
          <w:szCs w:val="22"/>
        </w:rPr>
        <w:t xml:space="preserve"> </w:t>
      </w:r>
      <w:r w:rsidRPr="00042836">
        <w:rPr>
          <w:rFonts w:ascii="Open Sans" w:hAnsi="Open Sans" w:cs="Open Sans"/>
          <w:color w:val="17365D" w:themeColor="text2" w:themeShade="BF"/>
          <w:sz w:val="22"/>
          <w:szCs w:val="22"/>
        </w:rPr>
        <w:t>в</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писмена форма</w:t>
      </w:r>
      <w:r w:rsidRPr="00042836">
        <w:rPr>
          <w:rFonts w:ascii="Open Sans" w:hAnsi="Open Sans" w:cs="Open Sans"/>
          <w:color w:val="17365D" w:themeColor="text2" w:themeShade="BF"/>
          <w:spacing w:val="27"/>
          <w:w w:val="101"/>
          <w:sz w:val="22"/>
          <w:szCs w:val="22"/>
        </w:rPr>
        <w:t xml:space="preserve"> </w:t>
      </w:r>
      <w:r w:rsidRPr="00042836">
        <w:rPr>
          <w:rFonts w:ascii="Open Sans" w:hAnsi="Open Sans" w:cs="Open Sans"/>
          <w:color w:val="17365D" w:themeColor="text2" w:themeShade="BF"/>
          <w:sz w:val="22"/>
          <w:szCs w:val="22"/>
        </w:rPr>
        <w:t>от</w:t>
      </w:r>
      <w:r w:rsidRPr="00042836">
        <w:rPr>
          <w:rFonts w:ascii="Open Sans" w:hAnsi="Open Sans" w:cs="Open Sans"/>
          <w:color w:val="17365D" w:themeColor="text2" w:themeShade="BF"/>
          <w:spacing w:val="1"/>
          <w:sz w:val="22"/>
          <w:szCs w:val="22"/>
        </w:rPr>
        <w:t xml:space="preserve"> </w:t>
      </w:r>
      <w:r w:rsidR="00A61DAA">
        <w:rPr>
          <w:rFonts w:ascii="Open Sans" w:hAnsi="Open Sans" w:cs="Open Sans"/>
          <w:color w:val="17365D" w:themeColor="text2" w:themeShade="BF"/>
          <w:sz w:val="22"/>
          <w:szCs w:val="22"/>
          <w:lang w:val="bg-BG"/>
        </w:rPr>
        <w:t>съответните</w:t>
      </w:r>
      <w:r w:rsidRPr="00042836">
        <w:rPr>
          <w:rFonts w:ascii="Open Sans" w:hAnsi="Open Sans" w:cs="Open Sans"/>
          <w:color w:val="17365D" w:themeColor="text2" w:themeShade="BF"/>
          <w:spacing w:val="33"/>
          <w:sz w:val="22"/>
          <w:szCs w:val="22"/>
        </w:rPr>
        <w:t xml:space="preserve"> </w:t>
      </w:r>
      <w:r w:rsidRPr="00042836">
        <w:rPr>
          <w:rFonts w:ascii="Open Sans" w:hAnsi="Open Sans" w:cs="Open Sans"/>
          <w:color w:val="17365D" w:themeColor="text2" w:themeShade="BF"/>
          <w:sz w:val="22"/>
          <w:szCs w:val="22"/>
        </w:rPr>
        <w:t>партньори,</w:t>
      </w:r>
      <w:r w:rsidRPr="00042836">
        <w:rPr>
          <w:rFonts w:ascii="Open Sans" w:hAnsi="Open Sans" w:cs="Open Sans"/>
          <w:color w:val="17365D" w:themeColor="text2" w:themeShade="BF"/>
          <w:spacing w:val="28"/>
          <w:sz w:val="22"/>
          <w:szCs w:val="22"/>
        </w:rPr>
        <w:t xml:space="preserve"> </w:t>
      </w:r>
      <w:r w:rsidRPr="00042836">
        <w:rPr>
          <w:rFonts w:ascii="Open Sans" w:hAnsi="Open Sans" w:cs="Open Sans"/>
          <w:color w:val="17365D" w:themeColor="text2" w:themeShade="BF"/>
          <w:sz w:val="22"/>
          <w:szCs w:val="22"/>
        </w:rPr>
        <w:t>след</w:t>
      </w:r>
      <w:r w:rsidRPr="00042836">
        <w:rPr>
          <w:rFonts w:ascii="Open Sans" w:hAnsi="Open Sans" w:cs="Open Sans"/>
          <w:color w:val="17365D" w:themeColor="text2" w:themeShade="BF"/>
          <w:spacing w:val="9"/>
          <w:sz w:val="22"/>
          <w:szCs w:val="22"/>
        </w:rPr>
        <w:t xml:space="preserve"> </w:t>
      </w:r>
      <w:r w:rsidRPr="00042836">
        <w:rPr>
          <w:rFonts w:ascii="Open Sans" w:hAnsi="Open Sans" w:cs="Open Sans"/>
          <w:color w:val="17365D" w:themeColor="text2" w:themeShade="BF"/>
          <w:sz w:val="22"/>
          <w:szCs w:val="22"/>
        </w:rPr>
        <w:t>писмен</w:t>
      </w:r>
      <w:r w:rsidR="00A61DAA">
        <w:rPr>
          <w:rFonts w:ascii="Open Sans" w:hAnsi="Open Sans" w:cs="Open Sans"/>
          <w:color w:val="17365D" w:themeColor="text2" w:themeShade="BF"/>
          <w:sz w:val="22"/>
          <w:szCs w:val="22"/>
          <w:lang w:val="bg-BG"/>
        </w:rPr>
        <w:t>а</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заявка</w:t>
      </w:r>
      <w:r w:rsidRPr="00042836">
        <w:rPr>
          <w:rFonts w:ascii="Open Sans" w:hAnsi="Open Sans" w:cs="Open Sans"/>
          <w:color w:val="17365D" w:themeColor="text2" w:themeShade="BF"/>
          <w:spacing w:val="4"/>
          <w:sz w:val="22"/>
          <w:szCs w:val="22"/>
        </w:rPr>
        <w:t xml:space="preserve"> </w:t>
      </w:r>
      <w:r w:rsidRPr="00042836">
        <w:rPr>
          <w:rFonts w:ascii="Open Sans" w:hAnsi="Open Sans" w:cs="Open Sans"/>
          <w:color w:val="17365D" w:themeColor="text2" w:themeShade="BF"/>
          <w:sz w:val="22"/>
          <w:szCs w:val="22"/>
        </w:rPr>
        <w:t>от</w:t>
      </w:r>
      <w:r w:rsidRPr="00042836">
        <w:rPr>
          <w:rFonts w:ascii="Open Sans" w:hAnsi="Open Sans" w:cs="Open Sans"/>
          <w:color w:val="17365D" w:themeColor="text2" w:themeShade="BF"/>
          <w:spacing w:val="16"/>
          <w:sz w:val="22"/>
          <w:szCs w:val="22"/>
        </w:rPr>
        <w:t xml:space="preserve"> </w:t>
      </w:r>
      <w:r w:rsidR="00FB2253">
        <w:rPr>
          <w:rFonts w:ascii="Open Sans" w:hAnsi="Open Sans" w:cs="Open Sans"/>
          <w:color w:val="17365D" w:themeColor="text2" w:themeShade="BF"/>
          <w:spacing w:val="16"/>
          <w:sz w:val="22"/>
          <w:szCs w:val="22"/>
          <w:lang w:val="bg-BG"/>
        </w:rPr>
        <w:t xml:space="preserve">страна </w:t>
      </w:r>
      <w:r w:rsidRPr="00042836">
        <w:rPr>
          <w:rFonts w:ascii="Open Sans" w:hAnsi="Open Sans" w:cs="Open Sans"/>
          <w:color w:val="17365D" w:themeColor="text2" w:themeShade="BF"/>
          <w:sz w:val="22"/>
          <w:szCs w:val="22"/>
        </w:rPr>
        <w:t>на</w:t>
      </w:r>
      <w:r w:rsidRPr="00042836">
        <w:rPr>
          <w:rFonts w:ascii="Open Sans" w:hAnsi="Open Sans" w:cs="Open Sans"/>
          <w:color w:val="17365D" w:themeColor="text2" w:themeShade="BF"/>
          <w:spacing w:val="24"/>
          <w:sz w:val="22"/>
          <w:szCs w:val="22"/>
        </w:rPr>
        <w:t xml:space="preserve"> </w:t>
      </w:r>
      <w:r w:rsidR="00A61DAA">
        <w:rPr>
          <w:rFonts w:ascii="Open Sans" w:hAnsi="Open Sans" w:cs="Open Sans"/>
          <w:color w:val="17365D" w:themeColor="text2" w:themeShade="BF"/>
          <w:sz w:val="22"/>
          <w:szCs w:val="22"/>
          <w:lang w:val="bg-BG"/>
        </w:rPr>
        <w:t>В</w:t>
      </w:r>
      <w:r w:rsidRPr="00042836">
        <w:rPr>
          <w:rFonts w:ascii="Open Sans" w:hAnsi="Open Sans" w:cs="Open Sans"/>
          <w:color w:val="17365D" w:themeColor="text2" w:themeShade="BF"/>
          <w:sz w:val="22"/>
          <w:szCs w:val="22"/>
        </w:rPr>
        <w:t xml:space="preserve">П. </w:t>
      </w:r>
      <w:r w:rsidR="00A61DAA">
        <w:rPr>
          <w:rFonts w:ascii="Open Sans" w:hAnsi="Open Sans" w:cs="Open Sans"/>
          <w:color w:val="17365D" w:themeColor="text2" w:themeShade="BF"/>
          <w:sz w:val="22"/>
          <w:szCs w:val="22"/>
          <w:lang w:val="bg-BG"/>
        </w:rPr>
        <w:t>Като а</w:t>
      </w:r>
      <w:proofErr w:type="spellStart"/>
      <w:r w:rsidRPr="00042836">
        <w:rPr>
          <w:rFonts w:ascii="Open Sans" w:hAnsi="Open Sans" w:cs="Open Sans"/>
          <w:color w:val="17365D" w:themeColor="text2" w:themeShade="BF"/>
          <w:sz w:val="22"/>
          <w:szCs w:val="22"/>
        </w:rPr>
        <w:t>лтернатив</w:t>
      </w:r>
      <w:proofErr w:type="spellEnd"/>
      <w:r w:rsidR="00A61DAA">
        <w:rPr>
          <w:rFonts w:ascii="Open Sans" w:hAnsi="Open Sans" w:cs="Open Sans"/>
          <w:color w:val="17365D" w:themeColor="text2" w:themeShade="BF"/>
          <w:sz w:val="22"/>
          <w:szCs w:val="22"/>
          <w:lang w:val="bg-BG"/>
        </w:rPr>
        <w:t>а</w:t>
      </w:r>
      <w:r w:rsidRPr="00042836">
        <w:rPr>
          <w:rFonts w:ascii="Open Sans" w:hAnsi="Open Sans" w:cs="Open Sans"/>
          <w:color w:val="17365D" w:themeColor="text2" w:themeShade="BF"/>
          <w:sz w:val="22"/>
          <w:szCs w:val="22"/>
        </w:rPr>
        <w:t>,</w:t>
      </w:r>
      <w:r w:rsidRPr="00042836">
        <w:rPr>
          <w:rFonts w:ascii="Open Sans" w:hAnsi="Open Sans" w:cs="Open Sans"/>
          <w:color w:val="17365D" w:themeColor="text2" w:themeShade="BF"/>
          <w:spacing w:val="54"/>
          <w:sz w:val="22"/>
          <w:szCs w:val="22"/>
        </w:rPr>
        <w:t xml:space="preserve"> </w:t>
      </w:r>
      <w:r w:rsidR="00A61DAA">
        <w:rPr>
          <w:rFonts w:ascii="Open Sans" w:hAnsi="Open Sans" w:cs="Open Sans"/>
          <w:color w:val="17365D" w:themeColor="text2" w:themeShade="BF"/>
          <w:sz w:val="22"/>
          <w:szCs w:val="22"/>
          <w:lang w:val="bg-BG"/>
        </w:rPr>
        <w:t>ч</w:t>
      </w:r>
      <w:r w:rsidRPr="00042836">
        <w:rPr>
          <w:rFonts w:ascii="Open Sans" w:hAnsi="Open Sans" w:cs="Open Sans"/>
          <w:color w:val="17365D" w:themeColor="text2" w:themeShade="BF"/>
          <w:sz w:val="22"/>
          <w:szCs w:val="22"/>
        </w:rPr>
        <w:t>лен</w:t>
      </w:r>
      <w:proofErr w:type="spellStart"/>
      <w:r w:rsidR="00FB2253">
        <w:rPr>
          <w:rFonts w:ascii="Open Sans" w:hAnsi="Open Sans" w:cs="Open Sans"/>
          <w:color w:val="17365D" w:themeColor="text2" w:themeShade="BF"/>
          <w:sz w:val="22"/>
          <w:szCs w:val="22"/>
          <w:lang w:val="bg-BG"/>
        </w:rPr>
        <w:t>овете</w:t>
      </w:r>
      <w:proofErr w:type="spellEnd"/>
      <w:r w:rsidR="00A61DAA">
        <w:rPr>
          <w:rFonts w:ascii="Open Sans" w:hAnsi="Open Sans" w:cs="Open Sans"/>
          <w:color w:val="17365D" w:themeColor="text2" w:themeShade="BF"/>
          <w:sz w:val="22"/>
          <w:szCs w:val="22"/>
          <w:lang w:val="bg-BG"/>
        </w:rPr>
        <w:t xml:space="preserve"> на У</w:t>
      </w:r>
      <w:r w:rsidR="00C849D4">
        <w:rPr>
          <w:rFonts w:ascii="Open Sans" w:hAnsi="Open Sans" w:cs="Open Sans"/>
          <w:color w:val="17365D" w:themeColor="text2" w:themeShade="BF"/>
          <w:sz w:val="22"/>
          <w:szCs w:val="22"/>
          <w:lang w:val="bg-BG"/>
        </w:rPr>
        <w:t>К</w:t>
      </w:r>
      <w:r w:rsidRPr="00042836">
        <w:rPr>
          <w:rFonts w:ascii="Open Sans" w:hAnsi="Open Sans" w:cs="Open Sans"/>
          <w:color w:val="17365D" w:themeColor="text2" w:themeShade="BF"/>
          <w:spacing w:val="52"/>
          <w:sz w:val="22"/>
          <w:szCs w:val="22"/>
        </w:rPr>
        <w:t xml:space="preserve"> </w:t>
      </w:r>
      <w:r w:rsidRPr="00042836">
        <w:rPr>
          <w:rFonts w:ascii="Open Sans" w:hAnsi="Open Sans" w:cs="Open Sans"/>
          <w:color w:val="17365D" w:themeColor="text2" w:themeShade="BF"/>
          <w:sz w:val="22"/>
          <w:szCs w:val="22"/>
        </w:rPr>
        <w:t>ще</w:t>
      </w:r>
      <w:r w:rsidRPr="00042836">
        <w:rPr>
          <w:rFonts w:ascii="Open Sans" w:hAnsi="Open Sans" w:cs="Open Sans"/>
          <w:color w:val="17365D" w:themeColor="text2" w:themeShade="BF"/>
          <w:spacing w:val="8"/>
          <w:sz w:val="22"/>
          <w:szCs w:val="22"/>
        </w:rPr>
        <w:t xml:space="preserve"> </w:t>
      </w:r>
      <w:proofErr w:type="spellStart"/>
      <w:r w:rsidRPr="00042836">
        <w:rPr>
          <w:rFonts w:ascii="Open Sans" w:hAnsi="Open Sans" w:cs="Open Sans"/>
          <w:color w:val="17365D" w:themeColor="text2" w:themeShade="BF"/>
          <w:sz w:val="22"/>
          <w:szCs w:val="22"/>
        </w:rPr>
        <w:t>бъд</w:t>
      </w:r>
      <w:proofErr w:type="spellEnd"/>
      <w:r w:rsidR="00FB2253">
        <w:rPr>
          <w:rFonts w:ascii="Open Sans" w:hAnsi="Open Sans" w:cs="Open Sans"/>
          <w:color w:val="17365D" w:themeColor="text2" w:themeShade="BF"/>
          <w:sz w:val="22"/>
          <w:szCs w:val="22"/>
          <w:lang w:val="bg-BG"/>
        </w:rPr>
        <w:t>ат</w:t>
      </w:r>
      <w:r w:rsidRPr="00042836">
        <w:rPr>
          <w:rFonts w:ascii="Open Sans" w:hAnsi="Open Sans" w:cs="Open Sans"/>
          <w:color w:val="17365D" w:themeColor="text2" w:themeShade="BF"/>
          <w:spacing w:val="48"/>
          <w:sz w:val="22"/>
          <w:szCs w:val="22"/>
        </w:rPr>
        <w:t xml:space="preserve"> </w:t>
      </w:r>
      <w:r w:rsidRPr="00042836">
        <w:rPr>
          <w:rFonts w:ascii="Open Sans" w:hAnsi="Open Sans" w:cs="Open Sans"/>
          <w:color w:val="17365D" w:themeColor="text2" w:themeShade="BF"/>
          <w:sz w:val="22"/>
          <w:szCs w:val="22"/>
        </w:rPr>
        <w:t>назначен</w:t>
      </w:r>
      <w:r w:rsidR="00FB2253">
        <w:rPr>
          <w:rFonts w:ascii="Open Sans" w:hAnsi="Open Sans" w:cs="Open Sans"/>
          <w:color w:val="17365D" w:themeColor="text2" w:themeShade="BF"/>
          <w:sz w:val="22"/>
          <w:szCs w:val="22"/>
          <w:lang w:val="bg-BG"/>
        </w:rPr>
        <w:t>и</w:t>
      </w:r>
      <w:r w:rsidRPr="00042836">
        <w:rPr>
          <w:rFonts w:ascii="Open Sans" w:hAnsi="Open Sans" w:cs="Open Sans"/>
          <w:color w:val="17365D" w:themeColor="text2" w:themeShade="BF"/>
          <w:spacing w:val="55"/>
          <w:sz w:val="22"/>
          <w:szCs w:val="22"/>
        </w:rPr>
        <w:t xml:space="preserve"> </w:t>
      </w:r>
      <w:r w:rsidRPr="00042836">
        <w:rPr>
          <w:rFonts w:ascii="Open Sans" w:hAnsi="Open Sans" w:cs="Open Sans"/>
          <w:color w:val="17365D" w:themeColor="text2" w:themeShade="BF"/>
          <w:sz w:val="22"/>
          <w:szCs w:val="22"/>
        </w:rPr>
        <w:t>от</w:t>
      </w:r>
      <w:r w:rsidRPr="00042836">
        <w:rPr>
          <w:rFonts w:ascii="Open Sans" w:hAnsi="Open Sans" w:cs="Open Sans"/>
          <w:color w:val="17365D" w:themeColor="text2" w:themeShade="BF"/>
          <w:spacing w:val="13"/>
          <w:sz w:val="22"/>
          <w:szCs w:val="22"/>
        </w:rPr>
        <w:t xml:space="preserve"> </w:t>
      </w:r>
      <w:r w:rsidR="00A61DAA">
        <w:rPr>
          <w:rFonts w:ascii="Open Sans" w:hAnsi="Open Sans" w:cs="Open Sans"/>
          <w:color w:val="17365D" w:themeColor="text2" w:themeShade="BF"/>
          <w:sz w:val="22"/>
          <w:szCs w:val="22"/>
          <w:lang w:val="bg-BG"/>
        </w:rPr>
        <w:t>п</w:t>
      </w:r>
      <w:proofErr w:type="spellStart"/>
      <w:r w:rsidR="00195645" w:rsidRPr="00042836">
        <w:rPr>
          <w:rFonts w:ascii="Open Sans" w:hAnsi="Open Sans" w:cs="Open Sans"/>
          <w:color w:val="17365D" w:themeColor="text2" w:themeShade="BF"/>
          <w:sz w:val="22"/>
          <w:szCs w:val="22"/>
        </w:rPr>
        <w:t>редставител</w:t>
      </w:r>
      <w:proofErr w:type="spellEnd"/>
      <w:r w:rsidR="00195645" w:rsidRPr="00042836">
        <w:rPr>
          <w:rFonts w:ascii="Open Sans" w:hAnsi="Open Sans" w:cs="Open Sans"/>
          <w:color w:val="17365D" w:themeColor="text2" w:themeShade="BF"/>
          <w:sz w:val="22"/>
          <w:szCs w:val="22"/>
        </w:rPr>
        <w:t xml:space="preserve"> на </w:t>
      </w:r>
      <w:r w:rsidR="00FB2253">
        <w:rPr>
          <w:rFonts w:ascii="Open Sans" w:hAnsi="Open Sans" w:cs="Open Sans"/>
          <w:color w:val="17365D" w:themeColor="text2" w:themeShade="BF"/>
          <w:sz w:val="22"/>
          <w:szCs w:val="22"/>
          <w:lang w:val="bg-BG"/>
        </w:rPr>
        <w:t xml:space="preserve">всеки </w:t>
      </w:r>
      <w:r w:rsidR="00195645" w:rsidRPr="00042836">
        <w:rPr>
          <w:rFonts w:ascii="Open Sans" w:hAnsi="Open Sans" w:cs="Open Sans"/>
          <w:color w:val="17365D" w:themeColor="text2" w:themeShade="BF"/>
          <w:sz w:val="22"/>
          <w:szCs w:val="22"/>
        </w:rPr>
        <w:t>участник в проекта</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по време на</w:t>
      </w:r>
      <w:r w:rsidRPr="00042836">
        <w:rPr>
          <w:rFonts w:ascii="Open Sans" w:hAnsi="Open Sans" w:cs="Open Sans"/>
          <w:color w:val="17365D" w:themeColor="text2" w:themeShade="BF"/>
          <w:spacing w:val="20"/>
          <w:sz w:val="22"/>
          <w:szCs w:val="22"/>
        </w:rPr>
        <w:t xml:space="preserve"> </w:t>
      </w:r>
      <w:r w:rsidR="00A61DAA">
        <w:rPr>
          <w:rFonts w:ascii="Open Sans" w:hAnsi="Open Sans" w:cs="Open Sans"/>
          <w:color w:val="17365D" w:themeColor="text2" w:themeShade="BF"/>
          <w:sz w:val="22"/>
          <w:szCs w:val="22"/>
          <w:lang w:val="bg-BG"/>
        </w:rPr>
        <w:t>първоначалната</w:t>
      </w:r>
      <w:r w:rsidRPr="00042836">
        <w:rPr>
          <w:rFonts w:ascii="Open Sans" w:hAnsi="Open Sans" w:cs="Open Sans"/>
          <w:color w:val="17365D" w:themeColor="text2" w:themeShade="BF"/>
          <w:sz w:val="22"/>
          <w:szCs w:val="22"/>
        </w:rPr>
        <w:t>​</w:t>
      </w:r>
      <w:r w:rsidRPr="00042836">
        <w:rPr>
          <w:rFonts w:ascii="Open Sans" w:hAnsi="Open Sans" w:cs="Open Sans"/>
          <w:color w:val="17365D" w:themeColor="text2" w:themeShade="BF"/>
          <w:spacing w:val="23"/>
          <w:sz w:val="22"/>
          <w:szCs w:val="22"/>
        </w:rPr>
        <w:t xml:space="preserve"> </w:t>
      </w:r>
      <w:r w:rsidRPr="00042836">
        <w:rPr>
          <w:rFonts w:ascii="Open Sans" w:hAnsi="Open Sans" w:cs="Open Sans"/>
          <w:color w:val="17365D" w:themeColor="text2" w:themeShade="BF"/>
          <w:sz w:val="22"/>
          <w:szCs w:val="22"/>
        </w:rPr>
        <w:t>среща,</w:t>
      </w:r>
      <w:r w:rsidR="00A61DAA">
        <w:rPr>
          <w:rFonts w:ascii="Open Sans" w:hAnsi="Open Sans" w:cs="Open Sans"/>
          <w:color w:val="17365D" w:themeColor="text2" w:themeShade="BF"/>
          <w:spacing w:val="25"/>
          <w:sz w:val="22"/>
          <w:szCs w:val="22"/>
          <w:lang w:val="bg-BG"/>
        </w:rPr>
        <w:t xml:space="preserve"> по конкретна</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точка</w:t>
      </w:r>
      <w:r w:rsidRPr="00042836">
        <w:rPr>
          <w:rFonts w:ascii="Open Sans" w:hAnsi="Open Sans" w:cs="Open Sans"/>
          <w:color w:val="17365D" w:themeColor="text2" w:themeShade="BF"/>
          <w:spacing w:val="17"/>
          <w:sz w:val="22"/>
          <w:szCs w:val="22"/>
        </w:rPr>
        <w:t xml:space="preserve"> </w:t>
      </w:r>
      <w:r w:rsidR="007A58E3" w:rsidRPr="00042836">
        <w:rPr>
          <w:rFonts w:ascii="Open Sans" w:hAnsi="Open Sans" w:cs="Open Sans"/>
          <w:color w:val="17365D" w:themeColor="text2" w:themeShade="BF"/>
          <w:spacing w:val="-8"/>
          <w:sz w:val="22"/>
          <w:szCs w:val="22"/>
        </w:rPr>
        <w:t xml:space="preserve">от </w:t>
      </w:r>
      <w:r w:rsidR="007A58E3" w:rsidRPr="00042836">
        <w:rPr>
          <w:rFonts w:ascii="Open Sans" w:hAnsi="Open Sans" w:cs="Open Sans"/>
          <w:color w:val="17365D" w:themeColor="text2" w:themeShade="BF"/>
          <w:spacing w:val="11"/>
          <w:sz w:val="22"/>
          <w:szCs w:val="22"/>
        </w:rPr>
        <w:t xml:space="preserve">дневния </w:t>
      </w:r>
      <w:r w:rsidRPr="00042836">
        <w:rPr>
          <w:rFonts w:ascii="Open Sans" w:hAnsi="Open Sans" w:cs="Open Sans"/>
          <w:color w:val="17365D" w:themeColor="text2" w:themeShade="BF"/>
          <w:sz w:val="22"/>
          <w:szCs w:val="22"/>
        </w:rPr>
        <w:t>ред. В този случай назначението трябва да бъде извършено писмено и трябва да бъде част от протокола, изготвен в съответствие с точка д).</w:t>
      </w:r>
    </w:p>
    <w:p w14:paraId="7B9040C9" w14:textId="6D9672AC" w:rsidR="00A610AF" w:rsidRPr="00042836" w:rsidRDefault="009C27CE" w:rsidP="00A610AF">
      <w:pPr>
        <w:pStyle w:val="ab"/>
        <w:spacing w:after="200" w:line="276" w:lineRule="auto"/>
        <w:ind w:left="0"/>
        <w:rPr>
          <w:rFonts w:ascii="Open Sans" w:hAnsi="Open Sans" w:cs="Open Sans"/>
          <w:color w:val="17365D" w:themeColor="text2" w:themeShade="BF"/>
          <w:sz w:val="22"/>
          <w:szCs w:val="22"/>
        </w:rPr>
      </w:pPr>
      <w:r>
        <w:rPr>
          <w:rFonts w:ascii="Open Sans" w:hAnsi="Open Sans" w:cs="Open Sans"/>
          <w:color w:val="17365D" w:themeColor="text2" w:themeShade="BF"/>
          <w:sz w:val="22"/>
          <w:szCs w:val="22"/>
          <w:lang w:val="bg-BG"/>
        </w:rPr>
        <w:t>Ч</w:t>
      </w:r>
      <w:r w:rsidR="00A610AF" w:rsidRPr="00042836">
        <w:rPr>
          <w:rFonts w:ascii="Open Sans" w:hAnsi="Open Sans" w:cs="Open Sans"/>
          <w:color w:val="17365D" w:themeColor="text2" w:themeShade="BF"/>
          <w:sz w:val="22"/>
          <w:szCs w:val="22"/>
        </w:rPr>
        <w:t>ленове</w:t>
      </w:r>
      <w:r>
        <w:rPr>
          <w:rFonts w:ascii="Open Sans" w:hAnsi="Open Sans" w:cs="Open Sans"/>
          <w:color w:val="17365D" w:themeColor="text2" w:themeShade="BF"/>
          <w:sz w:val="22"/>
          <w:szCs w:val="22"/>
          <w:lang w:val="bg-BG"/>
        </w:rPr>
        <w:t>те на У</w:t>
      </w:r>
      <w:r w:rsidR="00C849D4">
        <w:rPr>
          <w:rFonts w:ascii="Open Sans" w:hAnsi="Open Sans" w:cs="Open Sans"/>
          <w:color w:val="17365D" w:themeColor="text2" w:themeShade="BF"/>
          <w:sz w:val="22"/>
          <w:szCs w:val="22"/>
          <w:lang w:val="bg-BG"/>
        </w:rPr>
        <w:t>К</w:t>
      </w:r>
      <w:r w:rsidR="00A610AF" w:rsidRPr="00042836">
        <w:rPr>
          <w:rFonts w:ascii="Open Sans" w:hAnsi="Open Sans" w:cs="Open Sans"/>
          <w:color w:val="17365D" w:themeColor="text2" w:themeShade="BF"/>
          <w:spacing w:val="29"/>
          <w:sz w:val="22"/>
          <w:szCs w:val="22"/>
        </w:rPr>
        <w:t xml:space="preserve"> </w:t>
      </w:r>
      <w:r w:rsidR="00A610AF" w:rsidRPr="00042836">
        <w:rPr>
          <w:rFonts w:ascii="Open Sans" w:hAnsi="Open Sans" w:cs="Open Sans"/>
          <w:color w:val="17365D" w:themeColor="text2" w:themeShade="BF"/>
          <w:sz w:val="22"/>
          <w:szCs w:val="22"/>
        </w:rPr>
        <w:t>имам</w:t>
      </w:r>
      <w:r w:rsidR="00BB260C">
        <w:rPr>
          <w:rFonts w:ascii="Open Sans" w:hAnsi="Open Sans" w:cs="Open Sans"/>
          <w:color w:val="17365D" w:themeColor="text2" w:themeShade="BF"/>
          <w:sz w:val="22"/>
          <w:szCs w:val="22"/>
          <w:lang w:val="bg-BG"/>
        </w:rPr>
        <w:t>т</w:t>
      </w:r>
      <w:r w:rsidR="00A610AF" w:rsidRPr="00042836">
        <w:rPr>
          <w:rFonts w:ascii="Open Sans" w:hAnsi="Open Sans" w:cs="Open Sans"/>
          <w:color w:val="17365D" w:themeColor="text2" w:themeShade="BF"/>
          <w:spacing w:val="5"/>
          <w:sz w:val="22"/>
          <w:szCs w:val="22"/>
        </w:rPr>
        <w:t xml:space="preserve"> </w:t>
      </w:r>
      <w:r w:rsidR="00A610AF" w:rsidRPr="00042836">
        <w:rPr>
          <w:rFonts w:ascii="Open Sans" w:hAnsi="Open Sans" w:cs="Open Sans"/>
          <w:color w:val="17365D" w:themeColor="text2" w:themeShade="BF"/>
          <w:sz w:val="22"/>
          <w:szCs w:val="22"/>
        </w:rPr>
        <w:t>прав</w:t>
      </w:r>
      <w:r w:rsidR="00BB260C">
        <w:rPr>
          <w:rFonts w:ascii="Open Sans" w:hAnsi="Open Sans" w:cs="Open Sans"/>
          <w:color w:val="17365D" w:themeColor="text2" w:themeShade="BF"/>
          <w:sz w:val="22"/>
          <w:szCs w:val="22"/>
          <w:lang w:val="bg-BG"/>
        </w:rPr>
        <w:t>о</w:t>
      </w:r>
      <w:r w:rsidR="00A610AF" w:rsidRPr="00042836">
        <w:rPr>
          <w:rFonts w:ascii="Open Sans" w:hAnsi="Open Sans" w:cs="Open Sans"/>
          <w:color w:val="17365D" w:themeColor="text2" w:themeShade="BF"/>
          <w:spacing w:val="5"/>
          <w:sz w:val="22"/>
          <w:szCs w:val="22"/>
        </w:rPr>
        <w:t xml:space="preserve"> </w:t>
      </w:r>
      <w:r w:rsidR="00A610AF" w:rsidRPr="00042836">
        <w:rPr>
          <w:rFonts w:ascii="Open Sans" w:hAnsi="Open Sans" w:cs="Open Sans"/>
          <w:color w:val="17365D" w:themeColor="text2" w:themeShade="BF"/>
          <w:sz w:val="22"/>
          <w:szCs w:val="22"/>
        </w:rPr>
        <w:t>д</w:t>
      </w:r>
      <w:r w:rsidR="00BB260C">
        <w:rPr>
          <w:rFonts w:ascii="Open Sans" w:hAnsi="Open Sans" w:cs="Open Sans"/>
          <w:color w:val="17365D" w:themeColor="text2" w:themeShade="BF"/>
          <w:sz w:val="22"/>
          <w:szCs w:val="22"/>
          <w:lang w:val="bg-BG"/>
        </w:rPr>
        <w:t>а</w:t>
      </w:r>
      <w:r w:rsidR="00A610AF" w:rsidRPr="00042836">
        <w:rPr>
          <w:rFonts w:ascii="Open Sans" w:hAnsi="Open Sans" w:cs="Open Sans"/>
          <w:color w:val="17365D" w:themeColor="text2" w:themeShade="BF"/>
          <w:spacing w:val="27"/>
          <w:sz w:val="22"/>
          <w:szCs w:val="22"/>
        </w:rPr>
        <w:t xml:space="preserve"> </w:t>
      </w:r>
      <w:proofErr w:type="spellStart"/>
      <w:r w:rsidR="00A610AF" w:rsidRPr="00042836">
        <w:rPr>
          <w:rFonts w:ascii="Open Sans" w:hAnsi="Open Sans" w:cs="Open Sans"/>
          <w:color w:val="17365D" w:themeColor="text2" w:themeShade="BF"/>
          <w:sz w:val="22"/>
          <w:szCs w:val="22"/>
        </w:rPr>
        <w:t>бъд</w:t>
      </w:r>
      <w:proofErr w:type="spellEnd"/>
      <w:r w:rsidR="00BB260C">
        <w:rPr>
          <w:rFonts w:ascii="Open Sans" w:hAnsi="Open Sans" w:cs="Open Sans"/>
          <w:color w:val="17365D" w:themeColor="text2" w:themeShade="BF"/>
          <w:sz w:val="22"/>
          <w:szCs w:val="22"/>
          <w:lang w:val="bg-BG"/>
        </w:rPr>
        <w:t>ат</w:t>
      </w:r>
      <w:r w:rsidR="00A610AF" w:rsidRPr="00042836">
        <w:rPr>
          <w:rFonts w:ascii="Open Sans" w:hAnsi="Open Sans" w:cs="Open Sans"/>
          <w:color w:val="17365D" w:themeColor="text2" w:themeShade="BF"/>
          <w:spacing w:val="-3"/>
          <w:sz w:val="22"/>
          <w:szCs w:val="22"/>
        </w:rPr>
        <w:t xml:space="preserve"> </w:t>
      </w:r>
      <w:r w:rsidR="00A610AF" w:rsidRPr="00042836">
        <w:rPr>
          <w:rFonts w:ascii="Open Sans" w:hAnsi="Open Sans" w:cs="Open Sans"/>
          <w:color w:val="17365D" w:themeColor="text2" w:themeShade="BF"/>
          <w:sz w:val="22"/>
          <w:szCs w:val="22"/>
        </w:rPr>
        <w:t>заместен</w:t>
      </w:r>
      <w:r w:rsidR="00BB260C">
        <w:rPr>
          <w:rFonts w:ascii="Open Sans" w:hAnsi="Open Sans" w:cs="Open Sans"/>
          <w:color w:val="17365D" w:themeColor="text2" w:themeShade="BF"/>
          <w:sz w:val="22"/>
          <w:szCs w:val="22"/>
          <w:lang w:val="bg-BG"/>
        </w:rPr>
        <w:t>и</w:t>
      </w:r>
      <w:r w:rsidR="00A610AF" w:rsidRPr="00042836">
        <w:rPr>
          <w:rFonts w:ascii="Open Sans" w:hAnsi="Open Sans" w:cs="Open Sans"/>
          <w:color w:val="17365D" w:themeColor="text2" w:themeShade="BF"/>
          <w:spacing w:val="37"/>
          <w:sz w:val="22"/>
          <w:szCs w:val="22"/>
        </w:rPr>
        <w:t xml:space="preserve"> </w:t>
      </w:r>
      <w:r w:rsidR="00BB260C">
        <w:rPr>
          <w:rFonts w:ascii="Open Sans" w:hAnsi="Open Sans" w:cs="Open Sans"/>
          <w:color w:val="17365D" w:themeColor="text2" w:themeShade="BF"/>
          <w:sz w:val="22"/>
          <w:szCs w:val="22"/>
          <w:lang w:val="bg-BG"/>
        </w:rPr>
        <w:t>по</w:t>
      </w:r>
      <w:r w:rsidR="00A610AF" w:rsidRPr="00042836">
        <w:rPr>
          <w:rFonts w:ascii="Open Sans" w:hAnsi="Open Sans" w:cs="Open Sans"/>
          <w:color w:val="17365D" w:themeColor="text2" w:themeShade="BF"/>
          <w:spacing w:val="9"/>
          <w:sz w:val="22"/>
          <w:szCs w:val="22"/>
        </w:rPr>
        <w:t xml:space="preserve"> </w:t>
      </w:r>
      <w:r w:rsidR="0025468E">
        <w:rPr>
          <w:rFonts w:ascii="Open Sans" w:hAnsi="Open Sans" w:cs="Open Sans"/>
          <w:color w:val="17365D" w:themeColor="text2" w:themeShade="BF"/>
          <w:sz w:val="22"/>
          <w:szCs w:val="22"/>
        </w:rPr>
        <w:t>два</w:t>
      </w:r>
      <w:r w:rsidR="0025468E" w:rsidRPr="00042836">
        <w:rPr>
          <w:rFonts w:ascii="Open Sans" w:hAnsi="Open Sans" w:cs="Open Sans"/>
          <w:color w:val="17365D" w:themeColor="text2" w:themeShade="BF"/>
          <w:spacing w:val="2"/>
          <w:sz w:val="22"/>
          <w:szCs w:val="22"/>
        </w:rPr>
        <w:t xml:space="preserve"> </w:t>
      </w:r>
      <w:r w:rsidR="00A610AF" w:rsidRPr="00042836">
        <w:rPr>
          <w:rFonts w:ascii="Open Sans" w:hAnsi="Open Sans" w:cs="Open Sans"/>
          <w:color w:val="17365D" w:themeColor="text2" w:themeShade="BF"/>
          <w:sz w:val="22"/>
          <w:szCs w:val="22"/>
        </w:rPr>
        <w:t>начини:</w:t>
      </w:r>
    </w:p>
    <w:p w14:paraId="68124AB0" w14:textId="19FF5BE8" w:rsidR="00A610AF" w:rsidRPr="00BA5E84" w:rsidRDefault="00BA5E84" w:rsidP="0025468E">
      <w:pPr>
        <w:pStyle w:val="ab"/>
        <w:widowControl w:val="0"/>
        <w:numPr>
          <w:ilvl w:val="0"/>
          <w:numId w:val="17"/>
        </w:numPr>
        <w:tabs>
          <w:tab w:val="left" w:pos="1526"/>
        </w:tabs>
        <w:spacing w:after="200" w:line="276" w:lineRule="auto"/>
        <w:jc w:val="left"/>
        <w:rPr>
          <w:rFonts w:ascii="Open Sans" w:hAnsi="Open Sans" w:cs="Open Sans"/>
          <w:color w:val="17365D" w:themeColor="text2" w:themeShade="BF"/>
          <w:sz w:val="22"/>
          <w:szCs w:val="22"/>
        </w:rPr>
      </w:pPr>
      <w:r>
        <w:rPr>
          <w:rFonts w:ascii="Open Sans" w:hAnsi="Open Sans" w:cs="Open Sans"/>
          <w:color w:val="17365D" w:themeColor="text2" w:themeShade="BF"/>
          <w:sz w:val="22"/>
          <w:szCs w:val="22"/>
          <w:lang w:val="bg-BG"/>
        </w:rPr>
        <w:t>ч</w:t>
      </w:r>
      <w:proofErr w:type="spellStart"/>
      <w:r w:rsidRPr="00BA5E84">
        <w:rPr>
          <w:rFonts w:ascii="Open Sans" w:hAnsi="Open Sans" w:cs="Open Sans"/>
          <w:color w:val="17365D" w:themeColor="text2" w:themeShade="BF"/>
          <w:sz w:val="22"/>
          <w:szCs w:val="22"/>
        </w:rPr>
        <w:t>рез</w:t>
      </w:r>
      <w:proofErr w:type="spellEnd"/>
      <w:r w:rsidRPr="00BA5E84">
        <w:rPr>
          <w:rFonts w:ascii="Open Sans" w:hAnsi="Open Sans" w:cs="Open Sans"/>
          <w:color w:val="17365D" w:themeColor="text2" w:themeShade="BF"/>
          <w:sz w:val="22"/>
          <w:szCs w:val="22"/>
        </w:rPr>
        <w:t xml:space="preserve"> назначаване на заместници</w:t>
      </w:r>
      <w:r w:rsidR="00FB2253">
        <w:rPr>
          <w:rFonts w:ascii="Open Sans" w:hAnsi="Open Sans" w:cs="Open Sans"/>
          <w:color w:val="17365D" w:themeColor="text2" w:themeShade="BF"/>
          <w:sz w:val="22"/>
          <w:szCs w:val="22"/>
          <w:lang w:val="bg-BG"/>
        </w:rPr>
        <w:t>;</w:t>
      </w:r>
      <w:r>
        <w:rPr>
          <w:rFonts w:ascii="Open Sans" w:hAnsi="Open Sans" w:cs="Open Sans"/>
          <w:color w:val="17365D" w:themeColor="text2" w:themeShade="BF"/>
          <w:sz w:val="22"/>
          <w:szCs w:val="22"/>
          <w:lang w:val="bg-BG"/>
        </w:rPr>
        <w:t xml:space="preserve"> </w:t>
      </w:r>
      <w:r w:rsidR="00A610AF" w:rsidRPr="00042836">
        <w:rPr>
          <w:rFonts w:ascii="Open Sans" w:hAnsi="Open Sans" w:cs="Open Sans"/>
          <w:color w:val="17365D" w:themeColor="text2" w:themeShade="BF"/>
          <w:sz w:val="22"/>
          <w:szCs w:val="22"/>
        </w:rPr>
        <w:t>или</w:t>
      </w:r>
    </w:p>
    <w:p w14:paraId="03A057EB" w14:textId="0EC90FA4" w:rsidR="00BA5E84" w:rsidRPr="00BA5E84" w:rsidRDefault="00BA5E84" w:rsidP="00BA5E84">
      <w:pPr>
        <w:pStyle w:val="ab"/>
        <w:widowControl w:val="0"/>
        <w:numPr>
          <w:ilvl w:val="0"/>
          <w:numId w:val="17"/>
        </w:numPr>
        <w:tabs>
          <w:tab w:val="left" w:pos="1519"/>
        </w:tabs>
        <w:spacing w:after="200" w:line="276" w:lineRule="auto"/>
        <w:jc w:val="left"/>
        <w:rPr>
          <w:rFonts w:ascii="Open Sans" w:hAnsi="Open Sans" w:cs="Open Sans"/>
          <w:color w:val="17365D" w:themeColor="text2" w:themeShade="BF"/>
          <w:sz w:val="22"/>
          <w:szCs w:val="22"/>
        </w:rPr>
      </w:pPr>
      <w:r w:rsidRPr="00BA5E84">
        <w:rPr>
          <w:rFonts w:ascii="Open Sans" w:hAnsi="Open Sans" w:cs="Open Sans"/>
          <w:color w:val="17365D" w:themeColor="text2" w:themeShade="BF"/>
          <w:sz w:val="22"/>
          <w:szCs w:val="22"/>
          <w:lang w:val="bg-BG"/>
        </w:rPr>
        <w:t>ч</w:t>
      </w:r>
      <w:proofErr w:type="spellStart"/>
      <w:r w:rsidRPr="00BA5E84">
        <w:rPr>
          <w:rFonts w:ascii="Open Sans" w:hAnsi="Open Sans" w:cs="Open Sans"/>
          <w:color w:val="17365D" w:themeColor="text2" w:themeShade="BF"/>
          <w:sz w:val="22"/>
          <w:szCs w:val="22"/>
        </w:rPr>
        <w:t>рез</w:t>
      </w:r>
      <w:proofErr w:type="spellEnd"/>
      <w:r w:rsidRPr="00BA5E84">
        <w:rPr>
          <w:rFonts w:ascii="Open Sans" w:hAnsi="Open Sans" w:cs="Open Sans"/>
          <w:color w:val="17365D" w:themeColor="text2" w:themeShade="BF"/>
          <w:sz w:val="22"/>
          <w:szCs w:val="22"/>
        </w:rPr>
        <w:t xml:space="preserve"> изпращане на заместници на заседанието, като информира председателят на </w:t>
      </w:r>
      <w:r w:rsidR="00817924">
        <w:rPr>
          <w:rFonts w:ascii="Open Sans" w:hAnsi="Open Sans" w:cs="Open Sans"/>
          <w:color w:val="17365D" w:themeColor="text2" w:themeShade="BF"/>
          <w:sz w:val="22"/>
          <w:szCs w:val="22"/>
          <w:lang w:val="bg-BG"/>
        </w:rPr>
        <w:t>УК</w:t>
      </w:r>
      <w:r w:rsidRPr="00BA5E84">
        <w:rPr>
          <w:rFonts w:ascii="Open Sans" w:hAnsi="Open Sans" w:cs="Open Sans"/>
          <w:color w:val="17365D" w:themeColor="text2" w:themeShade="BF"/>
          <w:sz w:val="22"/>
          <w:szCs w:val="22"/>
        </w:rPr>
        <w:t xml:space="preserve"> не по-късно от един работен ден преди заседанието</w:t>
      </w:r>
    </w:p>
    <w:p w14:paraId="3DBAEF75" w14:textId="65943A21" w:rsidR="00A610AF" w:rsidRPr="00BA5E84" w:rsidRDefault="00A610AF" w:rsidP="00BA5E84">
      <w:pPr>
        <w:pStyle w:val="ab"/>
        <w:widowControl w:val="0"/>
        <w:tabs>
          <w:tab w:val="left" w:pos="1519"/>
        </w:tabs>
        <w:spacing w:after="200" w:line="276" w:lineRule="auto"/>
        <w:ind w:left="0"/>
        <w:jc w:val="left"/>
        <w:rPr>
          <w:rFonts w:ascii="Open Sans" w:hAnsi="Open Sans" w:cs="Open Sans"/>
          <w:color w:val="17365D" w:themeColor="text2" w:themeShade="BF"/>
          <w:sz w:val="22"/>
          <w:szCs w:val="22"/>
        </w:rPr>
      </w:pPr>
      <w:r w:rsidRPr="00BA5E84">
        <w:rPr>
          <w:rFonts w:ascii="Open Sans" w:hAnsi="Open Sans" w:cs="Open Sans"/>
          <w:color w:val="17365D" w:themeColor="text2" w:themeShade="BF"/>
          <w:sz w:val="22"/>
          <w:szCs w:val="22"/>
        </w:rPr>
        <w:t>Представители</w:t>
      </w:r>
      <w:r w:rsidRPr="00BA5E84">
        <w:rPr>
          <w:rFonts w:ascii="Open Sans" w:hAnsi="Open Sans" w:cs="Open Sans"/>
          <w:color w:val="17365D" w:themeColor="text2" w:themeShade="BF"/>
          <w:spacing w:val="13"/>
          <w:sz w:val="22"/>
          <w:szCs w:val="22"/>
        </w:rPr>
        <w:t xml:space="preserve"> </w:t>
      </w:r>
      <w:r w:rsidRPr="00BA5E84">
        <w:rPr>
          <w:rFonts w:ascii="Open Sans" w:hAnsi="Open Sans" w:cs="Open Sans"/>
          <w:color w:val="17365D" w:themeColor="text2" w:themeShade="BF"/>
          <w:sz w:val="22"/>
          <w:szCs w:val="22"/>
        </w:rPr>
        <w:t>от</w:t>
      </w:r>
      <w:r w:rsidRPr="00BA5E84">
        <w:rPr>
          <w:rFonts w:ascii="Open Sans" w:hAnsi="Open Sans" w:cs="Open Sans"/>
          <w:color w:val="17365D" w:themeColor="text2" w:themeShade="BF"/>
          <w:spacing w:val="42"/>
          <w:sz w:val="22"/>
          <w:szCs w:val="22"/>
        </w:rPr>
        <w:t xml:space="preserve"> </w:t>
      </w:r>
      <w:r w:rsidR="00EF0119">
        <w:rPr>
          <w:rFonts w:ascii="Open Sans" w:hAnsi="Open Sans" w:cs="Open Sans"/>
          <w:color w:val="17365D" w:themeColor="text2" w:themeShade="BF"/>
          <w:sz w:val="22"/>
          <w:szCs w:val="22"/>
          <w:lang w:val="bg-BG"/>
        </w:rPr>
        <w:t>АСП</w:t>
      </w:r>
      <w:r w:rsidRPr="00BA5E84">
        <w:rPr>
          <w:rFonts w:ascii="Open Sans" w:hAnsi="Open Sans" w:cs="Open Sans"/>
          <w:color w:val="17365D" w:themeColor="text2" w:themeShade="BF"/>
          <w:spacing w:val="52"/>
          <w:sz w:val="22"/>
          <w:szCs w:val="22"/>
        </w:rPr>
        <w:t xml:space="preserve"> </w:t>
      </w:r>
      <w:r w:rsidRPr="00BA5E84">
        <w:rPr>
          <w:rFonts w:ascii="Open Sans" w:hAnsi="Open Sans" w:cs="Open Sans"/>
          <w:color w:val="17365D" w:themeColor="text2" w:themeShade="BF"/>
          <w:sz w:val="22"/>
          <w:szCs w:val="22"/>
        </w:rPr>
        <w:t>може</w:t>
      </w:r>
      <w:r w:rsidRPr="00BA5E84">
        <w:rPr>
          <w:rFonts w:ascii="Open Sans" w:hAnsi="Open Sans" w:cs="Open Sans"/>
          <w:color w:val="17365D" w:themeColor="text2" w:themeShade="BF"/>
          <w:spacing w:val="44"/>
          <w:sz w:val="22"/>
          <w:szCs w:val="22"/>
        </w:rPr>
        <w:t xml:space="preserve"> </w:t>
      </w:r>
      <w:r w:rsidR="00EF0119">
        <w:rPr>
          <w:rFonts w:ascii="Open Sans" w:hAnsi="Open Sans" w:cs="Open Sans"/>
          <w:color w:val="17365D" w:themeColor="text2" w:themeShade="BF"/>
          <w:spacing w:val="44"/>
          <w:sz w:val="22"/>
          <w:szCs w:val="22"/>
          <w:lang w:val="bg-BG"/>
        </w:rPr>
        <w:t xml:space="preserve">да </w:t>
      </w:r>
      <w:r w:rsidRPr="00BA5E84">
        <w:rPr>
          <w:rFonts w:ascii="Open Sans" w:hAnsi="Open Sans" w:cs="Open Sans"/>
          <w:color w:val="17365D" w:themeColor="text2" w:themeShade="BF"/>
          <w:sz w:val="22"/>
          <w:szCs w:val="22"/>
        </w:rPr>
        <w:t>участва</w:t>
      </w:r>
      <w:r w:rsidR="00EF0119">
        <w:rPr>
          <w:rFonts w:ascii="Open Sans" w:hAnsi="Open Sans" w:cs="Open Sans"/>
          <w:color w:val="17365D" w:themeColor="text2" w:themeShade="BF"/>
          <w:sz w:val="22"/>
          <w:szCs w:val="22"/>
          <w:lang w:val="bg-BG"/>
        </w:rPr>
        <w:t>т</w:t>
      </w:r>
      <w:r w:rsidRPr="00BA5E84">
        <w:rPr>
          <w:rFonts w:ascii="Open Sans" w:hAnsi="Open Sans" w:cs="Open Sans"/>
          <w:color w:val="17365D" w:themeColor="text2" w:themeShade="BF"/>
          <w:sz w:val="22"/>
          <w:szCs w:val="22"/>
        </w:rPr>
        <w:t xml:space="preserve"> </w:t>
      </w:r>
      <w:r w:rsidR="00EF0119">
        <w:rPr>
          <w:rFonts w:ascii="Open Sans" w:hAnsi="Open Sans" w:cs="Open Sans"/>
          <w:color w:val="17365D" w:themeColor="text2" w:themeShade="BF"/>
          <w:sz w:val="22"/>
          <w:szCs w:val="22"/>
          <w:lang w:val="bg-BG"/>
        </w:rPr>
        <w:t>в</w:t>
      </w:r>
      <w:r w:rsidRPr="00BA5E84">
        <w:rPr>
          <w:rFonts w:ascii="Open Sans" w:hAnsi="Open Sans" w:cs="Open Sans"/>
          <w:color w:val="17365D" w:themeColor="text2" w:themeShade="BF"/>
          <w:spacing w:val="22"/>
          <w:sz w:val="22"/>
          <w:szCs w:val="22"/>
        </w:rPr>
        <w:t xml:space="preserve"> </w:t>
      </w:r>
      <w:r w:rsidR="00EF0119">
        <w:rPr>
          <w:rFonts w:ascii="Open Sans" w:hAnsi="Open Sans" w:cs="Open Sans"/>
          <w:color w:val="17365D" w:themeColor="text2" w:themeShade="BF"/>
          <w:sz w:val="22"/>
          <w:szCs w:val="22"/>
          <w:lang w:val="bg-BG"/>
        </w:rPr>
        <w:t>състава на членовете на У</w:t>
      </w:r>
      <w:r w:rsidR="00C849D4">
        <w:rPr>
          <w:rFonts w:ascii="Open Sans" w:hAnsi="Open Sans" w:cs="Open Sans"/>
          <w:color w:val="17365D" w:themeColor="text2" w:themeShade="BF"/>
          <w:sz w:val="22"/>
          <w:szCs w:val="22"/>
          <w:lang w:val="bg-BG"/>
        </w:rPr>
        <w:t>К</w:t>
      </w:r>
      <w:r w:rsidRPr="00BA5E84">
        <w:rPr>
          <w:rFonts w:ascii="Open Sans" w:hAnsi="Open Sans" w:cs="Open Sans"/>
          <w:color w:val="17365D" w:themeColor="text2" w:themeShade="BF"/>
          <w:spacing w:val="26"/>
          <w:sz w:val="22"/>
          <w:szCs w:val="22"/>
        </w:rPr>
        <w:t xml:space="preserve"> </w:t>
      </w:r>
      <w:r w:rsidR="00EF0119">
        <w:rPr>
          <w:rFonts w:ascii="Open Sans" w:hAnsi="Open Sans" w:cs="Open Sans"/>
          <w:color w:val="17365D" w:themeColor="text2" w:themeShade="BF"/>
          <w:spacing w:val="-8"/>
          <w:sz w:val="22"/>
          <w:szCs w:val="22"/>
          <w:lang w:val="bg-BG"/>
        </w:rPr>
        <w:t>със съвещателен глас</w:t>
      </w:r>
      <w:r w:rsidRPr="00BA5E84">
        <w:rPr>
          <w:rFonts w:ascii="Open Sans" w:hAnsi="Open Sans" w:cs="Open Sans"/>
          <w:color w:val="17365D" w:themeColor="text2" w:themeShade="BF"/>
          <w:sz w:val="22"/>
          <w:szCs w:val="22"/>
        </w:rPr>
        <w:t>.</w:t>
      </w:r>
    </w:p>
    <w:p w14:paraId="4781320C" w14:textId="77777777" w:rsidR="00A610AF" w:rsidRPr="00042836" w:rsidRDefault="00A610AF" w:rsidP="0025468E">
      <w:pPr>
        <w:pStyle w:val="a9"/>
        <w:widowControl w:val="0"/>
        <w:numPr>
          <w:ilvl w:val="0"/>
          <w:numId w:val="14"/>
        </w:numPr>
        <w:tabs>
          <w:tab w:val="left" w:pos="842"/>
        </w:tabs>
        <w:contextualSpacing w:val="0"/>
        <w:rPr>
          <w:rFonts w:ascii="Open Sans" w:hAnsi="Open Sans" w:cs="Open Sans"/>
          <w:b/>
        </w:rPr>
      </w:pPr>
      <w:r w:rsidRPr="00042836">
        <w:rPr>
          <w:rFonts w:ascii="Open Sans" w:hAnsi="Open Sans" w:cs="Open Sans"/>
          <w:b/>
        </w:rPr>
        <w:t>Задачи</w:t>
      </w:r>
    </w:p>
    <w:p w14:paraId="4269C855" w14:textId="7BFAD358" w:rsidR="00A610AF" w:rsidRPr="00042836" w:rsidRDefault="00FA0EF2" w:rsidP="00A610AF">
      <w:pPr>
        <w:pStyle w:val="ab"/>
        <w:spacing w:after="200" w:line="276" w:lineRule="auto"/>
        <w:ind w:left="15" w:right="198" w:hanging="15"/>
        <w:rPr>
          <w:rFonts w:ascii="Open Sans" w:hAnsi="Open Sans" w:cs="Open Sans"/>
          <w:color w:val="17365D" w:themeColor="text2" w:themeShade="BF"/>
          <w:sz w:val="22"/>
          <w:szCs w:val="22"/>
        </w:rPr>
      </w:pPr>
      <w:r>
        <w:rPr>
          <w:rFonts w:ascii="Open Sans" w:hAnsi="Open Sans" w:cs="Open Sans"/>
          <w:color w:val="17365D" w:themeColor="text2" w:themeShade="BF"/>
          <w:sz w:val="22"/>
          <w:szCs w:val="22"/>
          <w:lang w:val="bg-BG"/>
        </w:rPr>
        <w:t>Членовете на У</w:t>
      </w:r>
      <w:r w:rsidR="00C849D4">
        <w:rPr>
          <w:rFonts w:ascii="Open Sans" w:hAnsi="Open Sans" w:cs="Open Sans"/>
          <w:color w:val="17365D" w:themeColor="text2" w:themeShade="BF"/>
          <w:sz w:val="22"/>
          <w:szCs w:val="22"/>
          <w:lang w:val="bg-BG"/>
        </w:rPr>
        <w:t>К</w:t>
      </w:r>
      <w:r w:rsidR="00A610AF" w:rsidRPr="00042836">
        <w:rPr>
          <w:rFonts w:ascii="Open Sans" w:hAnsi="Open Sans" w:cs="Open Sans"/>
          <w:color w:val="17365D" w:themeColor="text2" w:themeShade="BF"/>
          <w:spacing w:val="16"/>
          <w:sz w:val="22"/>
          <w:szCs w:val="22"/>
        </w:rPr>
        <w:t xml:space="preserve"> </w:t>
      </w:r>
      <w:r w:rsidR="00A610AF" w:rsidRPr="00042836">
        <w:rPr>
          <w:rFonts w:ascii="Open Sans" w:hAnsi="Open Sans" w:cs="Open Sans"/>
          <w:color w:val="17365D" w:themeColor="text2" w:themeShade="BF"/>
          <w:sz w:val="22"/>
          <w:szCs w:val="22"/>
        </w:rPr>
        <w:t>ще</w:t>
      </w:r>
      <w:r w:rsidR="00A610AF" w:rsidRPr="00042836">
        <w:rPr>
          <w:rFonts w:ascii="Open Sans" w:hAnsi="Open Sans" w:cs="Open Sans"/>
          <w:color w:val="17365D" w:themeColor="text2" w:themeShade="BF"/>
          <w:spacing w:val="17"/>
          <w:sz w:val="22"/>
          <w:szCs w:val="22"/>
        </w:rPr>
        <w:t xml:space="preserve"> </w:t>
      </w:r>
      <w:r>
        <w:rPr>
          <w:rFonts w:ascii="Open Sans" w:hAnsi="Open Sans" w:cs="Open Sans"/>
          <w:color w:val="17365D" w:themeColor="text2" w:themeShade="BF"/>
          <w:sz w:val="22"/>
          <w:szCs w:val="22"/>
          <w:lang w:val="bg-BG"/>
        </w:rPr>
        <w:t>контролират</w:t>
      </w:r>
      <w:r w:rsidR="00A610AF" w:rsidRPr="00042836">
        <w:rPr>
          <w:rFonts w:ascii="Open Sans" w:hAnsi="Open Sans" w:cs="Open Sans"/>
          <w:color w:val="17365D" w:themeColor="text2" w:themeShade="BF"/>
          <w:spacing w:val="25"/>
          <w:sz w:val="22"/>
          <w:szCs w:val="22"/>
        </w:rPr>
        <w:t xml:space="preserve"> </w:t>
      </w:r>
      <w:r>
        <w:rPr>
          <w:rFonts w:ascii="Open Sans" w:hAnsi="Open Sans" w:cs="Open Sans"/>
          <w:color w:val="17365D" w:themeColor="text2" w:themeShade="BF"/>
          <w:sz w:val="22"/>
          <w:szCs w:val="22"/>
          <w:lang w:val="bg-BG"/>
        </w:rPr>
        <w:t>е</w:t>
      </w:r>
      <w:proofErr w:type="spellStart"/>
      <w:r w:rsidR="00A610AF" w:rsidRPr="00042836">
        <w:rPr>
          <w:rFonts w:ascii="Open Sans" w:hAnsi="Open Sans" w:cs="Open Sans"/>
          <w:color w:val="17365D" w:themeColor="text2" w:themeShade="BF"/>
          <w:sz w:val="22"/>
          <w:szCs w:val="22"/>
        </w:rPr>
        <w:t>фективност</w:t>
      </w:r>
      <w:proofErr w:type="spellEnd"/>
      <w:r>
        <w:rPr>
          <w:rFonts w:ascii="Open Sans" w:hAnsi="Open Sans" w:cs="Open Sans"/>
          <w:color w:val="17365D" w:themeColor="text2" w:themeShade="BF"/>
          <w:sz w:val="22"/>
          <w:szCs w:val="22"/>
          <w:lang w:val="bg-BG"/>
        </w:rPr>
        <w:t>та</w:t>
      </w:r>
      <w:r w:rsidR="00A610AF" w:rsidRPr="00042836">
        <w:rPr>
          <w:rFonts w:ascii="Open Sans" w:hAnsi="Open Sans" w:cs="Open Sans"/>
          <w:color w:val="17365D" w:themeColor="text2" w:themeShade="BF"/>
          <w:spacing w:val="45"/>
          <w:sz w:val="22"/>
          <w:szCs w:val="22"/>
        </w:rPr>
        <w:t xml:space="preserve"> </w:t>
      </w:r>
      <w:r w:rsidR="00A610AF" w:rsidRPr="00042836">
        <w:rPr>
          <w:rFonts w:ascii="Open Sans" w:hAnsi="Open Sans" w:cs="Open Sans"/>
          <w:color w:val="17365D" w:themeColor="text2" w:themeShade="BF"/>
          <w:sz w:val="22"/>
          <w:szCs w:val="22"/>
        </w:rPr>
        <w:t>и</w:t>
      </w:r>
      <w:r w:rsidR="00A610AF" w:rsidRPr="00042836">
        <w:rPr>
          <w:rFonts w:ascii="Open Sans" w:hAnsi="Open Sans" w:cs="Open Sans"/>
          <w:color w:val="17365D" w:themeColor="text2" w:themeShade="BF"/>
          <w:spacing w:val="10"/>
          <w:sz w:val="22"/>
          <w:szCs w:val="22"/>
        </w:rPr>
        <w:t xml:space="preserve"> </w:t>
      </w:r>
      <w:r w:rsidR="00A610AF" w:rsidRPr="00042836">
        <w:rPr>
          <w:rFonts w:ascii="Open Sans" w:hAnsi="Open Sans" w:cs="Open Sans"/>
          <w:color w:val="17365D" w:themeColor="text2" w:themeShade="BF"/>
          <w:sz w:val="22"/>
          <w:szCs w:val="22"/>
        </w:rPr>
        <w:t>качество</w:t>
      </w:r>
      <w:r>
        <w:rPr>
          <w:rFonts w:ascii="Open Sans" w:hAnsi="Open Sans" w:cs="Open Sans"/>
          <w:color w:val="17365D" w:themeColor="text2" w:themeShade="BF"/>
          <w:sz w:val="22"/>
          <w:szCs w:val="22"/>
          <w:lang w:val="bg-BG"/>
        </w:rPr>
        <w:t>то</w:t>
      </w:r>
      <w:r w:rsidR="00A610AF" w:rsidRPr="00042836">
        <w:rPr>
          <w:rFonts w:ascii="Open Sans" w:hAnsi="Open Sans" w:cs="Open Sans"/>
          <w:color w:val="17365D" w:themeColor="text2" w:themeShade="BF"/>
          <w:spacing w:val="9"/>
          <w:sz w:val="22"/>
          <w:szCs w:val="22"/>
        </w:rPr>
        <w:t xml:space="preserve"> </w:t>
      </w:r>
      <w:r w:rsidR="00A610AF" w:rsidRPr="00042836">
        <w:rPr>
          <w:rFonts w:ascii="Open Sans" w:hAnsi="Open Sans" w:cs="Open Sans"/>
          <w:color w:val="17365D" w:themeColor="text2" w:themeShade="BF"/>
          <w:sz w:val="22"/>
          <w:szCs w:val="22"/>
        </w:rPr>
        <w:t>на</w:t>
      </w:r>
      <w:r w:rsidR="00A610AF" w:rsidRPr="00042836">
        <w:rPr>
          <w:rFonts w:ascii="Open Sans" w:hAnsi="Open Sans" w:cs="Open Sans"/>
          <w:color w:val="17365D" w:themeColor="text2" w:themeShade="BF"/>
          <w:spacing w:val="30"/>
          <w:sz w:val="22"/>
          <w:szCs w:val="22"/>
        </w:rPr>
        <w:t xml:space="preserve"> </w:t>
      </w:r>
      <w:r>
        <w:rPr>
          <w:rFonts w:ascii="Open Sans" w:hAnsi="Open Sans" w:cs="Open Sans"/>
          <w:color w:val="17365D" w:themeColor="text2" w:themeShade="BF"/>
          <w:sz w:val="22"/>
          <w:szCs w:val="22"/>
          <w:lang w:val="bg-BG"/>
        </w:rPr>
        <w:t xml:space="preserve">изпълнение </w:t>
      </w:r>
      <w:r w:rsidR="00A610AF" w:rsidRPr="00042836">
        <w:rPr>
          <w:rFonts w:ascii="Open Sans" w:hAnsi="Open Sans" w:cs="Open Sans"/>
          <w:color w:val="17365D" w:themeColor="text2" w:themeShade="BF"/>
          <w:sz w:val="22"/>
          <w:szCs w:val="22"/>
        </w:rPr>
        <w:t>на</w:t>
      </w:r>
      <w:r w:rsidR="00A610AF" w:rsidRPr="00042836">
        <w:rPr>
          <w:rFonts w:ascii="Open Sans" w:hAnsi="Open Sans" w:cs="Open Sans"/>
          <w:color w:val="17365D" w:themeColor="text2" w:themeShade="BF"/>
          <w:spacing w:val="29"/>
          <w:sz w:val="22"/>
          <w:szCs w:val="22"/>
        </w:rPr>
        <w:t xml:space="preserve"> </w:t>
      </w:r>
      <w:r w:rsidR="00A610AF" w:rsidRPr="00042836">
        <w:rPr>
          <w:rFonts w:ascii="Open Sans" w:hAnsi="Open Sans" w:cs="Open Sans"/>
          <w:color w:val="17365D" w:themeColor="text2" w:themeShade="BF"/>
          <w:sz w:val="22"/>
          <w:szCs w:val="22"/>
        </w:rPr>
        <w:t>[</w:t>
      </w:r>
      <w:r w:rsidR="00E10C74" w:rsidRPr="00042836">
        <w:rPr>
          <w:rFonts w:ascii="Open Sans" w:hAnsi="Open Sans" w:cs="Open Sans"/>
          <w:color w:val="17365D" w:themeColor="text2" w:themeShade="BF"/>
          <w:sz w:val="22"/>
          <w:szCs w:val="22"/>
          <w:highlight w:val="lightGray"/>
        </w:rPr>
        <w:t xml:space="preserve">акроним на проект </w:t>
      </w:r>
      <w:r w:rsidR="00A610AF" w:rsidRPr="00042836">
        <w:rPr>
          <w:rFonts w:ascii="Open Sans" w:hAnsi="Open Sans" w:cs="Open Sans"/>
          <w:color w:val="17365D" w:themeColor="text2" w:themeShade="BF"/>
          <w:sz w:val="22"/>
          <w:szCs w:val="22"/>
        </w:rPr>
        <w:t>] проект,</w:t>
      </w:r>
      <w:r w:rsidR="00A610AF" w:rsidRPr="00042836">
        <w:rPr>
          <w:rFonts w:ascii="Open Sans" w:hAnsi="Open Sans" w:cs="Open Sans"/>
          <w:color w:val="17365D" w:themeColor="text2" w:themeShade="BF"/>
          <w:spacing w:val="32"/>
          <w:sz w:val="22"/>
          <w:szCs w:val="22"/>
        </w:rPr>
        <w:t xml:space="preserve"> </w:t>
      </w:r>
      <w:r w:rsidR="00A610AF" w:rsidRPr="00042836">
        <w:rPr>
          <w:rFonts w:ascii="Open Sans" w:hAnsi="Open Sans" w:cs="Open Sans"/>
          <w:color w:val="17365D" w:themeColor="text2" w:themeShade="BF"/>
          <w:sz w:val="22"/>
          <w:szCs w:val="22"/>
        </w:rPr>
        <w:t>в</w:t>
      </w:r>
      <w:r w:rsidR="00A610AF" w:rsidRPr="00042836">
        <w:rPr>
          <w:rFonts w:ascii="Open Sans" w:hAnsi="Open Sans" w:cs="Open Sans"/>
          <w:color w:val="17365D" w:themeColor="text2" w:themeShade="BF"/>
          <w:spacing w:val="3"/>
          <w:sz w:val="22"/>
          <w:szCs w:val="22"/>
        </w:rPr>
        <w:t xml:space="preserve"> </w:t>
      </w:r>
      <w:r w:rsidR="00A610AF" w:rsidRPr="00042836">
        <w:rPr>
          <w:rFonts w:ascii="Open Sans" w:hAnsi="Open Sans" w:cs="Open Sans"/>
          <w:color w:val="17365D" w:themeColor="text2" w:themeShade="BF"/>
          <w:sz w:val="22"/>
          <w:szCs w:val="22"/>
        </w:rPr>
        <w:t>съответствие</w:t>
      </w:r>
      <w:r w:rsidR="00A610AF" w:rsidRPr="00042836">
        <w:rPr>
          <w:rFonts w:ascii="Open Sans" w:hAnsi="Open Sans" w:cs="Open Sans"/>
          <w:color w:val="17365D" w:themeColor="text2" w:themeShade="BF"/>
          <w:spacing w:val="38"/>
          <w:sz w:val="22"/>
          <w:szCs w:val="22"/>
        </w:rPr>
        <w:t xml:space="preserve"> </w:t>
      </w:r>
      <w:r w:rsidR="00A610AF" w:rsidRPr="00042836">
        <w:rPr>
          <w:rFonts w:ascii="Open Sans" w:hAnsi="Open Sans" w:cs="Open Sans"/>
          <w:color w:val="17365D" w:themeColor="text2" w:themeShade="BF"/>
          <w:sz w:val="22"/>
          <w:szCs w:val="22"/>
        </w:rPr>
        <w:t>с</w:t>
      </w:r>
      <w:r w:rsidR="00A610AF" w:rsidRPr="00042836">
        <w:rPr>
          <w:rFonts w:ascii="Open Sans" w:hAnsi="Open Sans" w:cs="Open Sans"/>
          <w:color w:val="17365D" w:themeColor="text2" w:themeShade="BF"/>
          <w:spacing w:val="16"/>
          <w:sz w:val="22"/>
          <w:szCs w:val="22"/>
        </w:rPr>
        <w:t xml:space="preserve"> </w:t>
      </w:r>
      <w:r>
        <w:rPr>
          <w:rFonts w:ascii="Open Sans" w:hAnsi="Open Sans" w:cs="Open Sans"/>
          <w:color w:val="17365D" w:themeColor="text2" w:themeShade="BF"/>
          <w:sz w:val="22"/>
          <w:szCs w:val="22"/>
          <w:lang w:val="bg-BG"/>
        </w:rPr>
        <w:t>следните</w:t>
      </w:r>
      <w:r w:rsidR="00A610AF" w:rsidRPr="00042836">
        <w:rPr>
          <w:rFonts w:ascii="Open Sans" w:hAnsi="Open Sans" w:cs="Open Sans"/>
          <w:color w:val="17365D" w:themeColor="text2" w:themeShade="BF"/>
          <w:spacing w:val="48"/>
          <w:sz w:val="22"/>
          <w:szCs w:val="22"/>
        </w:rPr>
        <w:t xml:space="preserve"> </w:t>
      </w:r>
      <w:r w:rsidR="00A610AF" w:rsidRPr="00042836">
        <w:rPr>
          <w:rFonts w:ascii="Open Sans" w:hAnsi="Open Sans" w:cs="Open Sans"/>
          <w:color w:val="17365D" w:themeColor="text2" w:themeShade="BF"/>
          <w:spacing w:val="-2"/>
          <w:sz w:val="22"/>
          <w:szCs w:val="22"/>
        </w:rPr>
        <w:t>разпоредби:</w:t>
      </w:r>
    </w:p>
    <w:p w14:paraId="33CA3D66" w14:textId="690A0062" w:rsidR="00A610AF" w:rsidRPr="00042836" w:rsidRDefault="00A610AF" w:rsidP="0025468E">
      <w:pPr>
        <w:pStyle w:val="a9"/>
        <w:widowControl w:val="0"/>
        <w:numPr>
          <w:ilvl w:val="0"/>
          <w:numId w:val="18"/>
        </w:numPr>
        <w:tabs>
          <w:tab w:val="left" w:pos="1245"/>
        </w:tabs>
        <w:ind w:right="103"/>
        <w:contextualSpacing w:val="0"/>
        <w:jc w:val="both"/>
        <w:rPr>
          <w:rFonts w:ascii="Open Sans" w:hAnsi="Open Sans" w:cs="Open Sans"/>
        </w:rPr>
      </w:pPr>
      <w:r w:rsidRPr="00042836">
        <w:rPr>
          <w:rFonts w:ascii="Open Sans" w:hAnsi="Open Sans" w:cs="Open Sans"/>
        </w:rPr>
        <w:lastRenderedPageBreak/>
        <w:t xml:space="preserve">периодично ще </w:t>
      </w:r>
      <w:r w:rsidR="00D06ADE">
        <w:rPr>
          <w:rFonts w:ascii="Open Sans" w:hAnsi="Open Sans" w:cs="Open Sans"/>
          <w:lang w:val="bg-BG"/>
        </w:rPr>
        <w:t>преглежда</w:t>
      </w:r>
      <w:r w:rsidRPr="00042836">
        <w:rPr>
          <w:rFonts w:ascii="Open Sans" w:hAnsi="Open Sans" w:cs="Open Sans"/>
        </w:rPr>
        <w:t xml:space="preserve"> напредъка, постигнат по отношение на постигането на специфичните цели на проекта;</w:t>
      </w:r>
    </w:p>
    <w:p w14:paraId="70A23F4E" w14:textId="1BC1BC1C" w:rsidR="00A610AF" w:rsidRPr="00042836" w:rsidRDefault="00A610AF" w:rsidP="0025468E">
      <w:pPr>
        <w:pStyle w:val="a9"/>
        <w:widowControl w:val="0"/>
        <w:numPr>
          <w:ilvl w:val="0"/>
          <w:numId w:val="18"/>
        </w:numPr>
        <w:tabs>
          <w:tab w:val="left" w:pos="1245"/>
        </w:tabs>
        <w:ind w:right="103"/>
        <w:contextualSpacing w:val="0"/>
        <w:jc w:val="both"/>
        <w:rPr>
          <w:rFonts w:ascii="Open Sans" w:hAnsi="Open Sans" w:cs="Open Sans"/>
        </w:rPr>
      </w:pPr>
      <w:r w:rsidRPr="00042836">
        <w:rPr>
          <w:rFonts w:ascii="Open Sans" w:hAnsi="Open Sans" w:cs="Open Sans"/>
        </w:rPr>
        <w:t xml:space="preserve">ще разглежда резултатите от изпълнението, по-специално постигането на целевите стойности (резултати/продукти), посочени във </w:t>
      </w:r>
      <w:r w:rsidR="00B7583F">
        <w:rPr>
          <w:rFonts w:ascii="Open Sans" w:hAnsi="Open Sans" w:cs="Open Sans"/>
          <w:lang w:val="bg-BG"/>
        </w:rPr>
        <w:t>Форм</w:t>
      </w:r>
      <w:r w:rsidR="008D328B">
        <w:rPr>
          <w:rFonts w:ascii="Open Sans" w:hAnsi="Open Sans" w:cs="Open Sans"/>
          <w:lang w:val="bg-BG"/>
        </w:rPr>
        <w:t>уляра</w:t>
      </w:r>
      <w:r w:rsidR="00B7583F">
        <w:rPr>
          <w:rFonts w:ascii="Open Sans" w:hAnsi="Open Sans" w:cs="Open Sans"/>
          <w:lang w:val="bg-BG"/>
        </w:rPr>
        <w:t xml:space="preserve"> за </w:t>
      </w:r>
      <w:proofErr w:type="spellStart"/>
      <w:r w:rsidR="00B7583F">
        <w:rPr>
          <w:rFonts w:ascii="Open Sans" w:hAnsi="Open Sans" w:cs="Open Sans"/>
          <w:lang w:val="bg-BG"/>
        </w:rPr>
        <w:t>кандидастване</w:t>
      </w:r>
      <w:proofErr w:type="spellEnd"/>
      <w:r w:rsidRPr="00042836">
        <w:rPr>
          <w:rFonts w:ascii="Open Sans" w:hAnsi="Open Sans" w:cs="Open Sans"/>
        </w:rPr>
        <w:t xml:space="preserve"> въз основа на докладите на партньорите и други документи, изготвени от партньорите;</w:t>
      </w:r>
    </w:p>
    <w:p w14:paraId="1B637798" w14:textId="184E97EB" w:rsidR="00A610AF" w:rsidRPr="004D4D7F" w:rsidRDefault="00A610AF" w:rsidP="0025468E">
      <w:pPr>
        <w:pStyle w:val="a9"/>
        <w:widowControl w:val="0"/>
        <w:numPr>
          <w:ilvl w:val="0"/>
          <w:numId w:val="18"/>
        </w:numPr>
        <w:tabs>
          <w:tab w:val="left" w:pos="1245"/>
        </w:tabs>
        <w:ind w:right="103"/>
        <w:contextualSpacing w:val="0"/>
        <w:jc w:val="both"/>
        <w:rPr>
          <w:rFonts w:ascii="Open Sans" w:eastAsia="Arial" w:hAnsi="Open Sans" w:cs="Open Sans"/>
        </w:rPr>
      </w:pPr>
      <w:r w:rsidRPr="00042836">
        <w:rPr>
          <w:rFonts w:ascii="Open Sans" w:hAnsi="Open Sans" w:cs="Open Sans"/>
        </w:rPr>
        <w:t>може</w:t>
      </w:r>
      <w:r w:rsidR="004D4D7F">
        <w:rPr>
          <w:rFonts w:ascii="Open Sans" w:hAnsi="Open Sans" w:cs="Open Sans"/>
          <w:spacing w:val="55"/>
          <w:lang w:val="bg-BG"/>
        </w:rPr>
        <w:t xml:space="preserve"> да</w:t>
      </w:r>
      <w:r w:rsidR="00EC0FDB">
        <w:rPr>
          <w:rFonts w:ascii="Open Sans" w:hAnsi="Open Sans" w:cs="Open Sans"/>
          <w:spacing w:val="55"/>
          <w:lang w:val="bg-BG"/>
        </w:rPr>
        <w:t xml:space="preserve"> </w:t>
      </w:r>
      <w:r w:rsidRPr="00042836">
        <w:rPr>
          <w:rFonts w:ascii="Open Sans" w:hAnsi="Open Sans" w:cs="Open Sans"/>
        </w:rPr>
        <w:t xml:space="preserve">предложи </w:t>
      </w:r>
      <w:r w:rsidR="00EC0FDB">
        <w:rPr>
          <w:rFonts w:ascii="Open Sans" w:hAnsi="Open Sans" w:cs="Open Sans"/>
          <w:lang w:val="bg-BG"/>
        </w:rPr>
        <w:t>всякакво</w:t>
      </w:r>
      <w:r w:rsidRPr="00042836">
        <w:rPr>
          <w:rFonts w:ascii="Open Sans" w:hAnsi="Open Sans" w:cs="Open Sans"/>
          <w:spacing w:val="5"/>
        </w:rPr>
        <w:t xml:space="preserve"> </w:t>
      </w:r>
      <w:r w:rsidR="00EC0FDB">
        <w:rPr>
          <w:rFonts w:ascii="Open Sans" w:hAnsi="Open Sans" w:cs="Open Sans"/>
          <w:lang w:val="bg-BG"/>
        </w:rPr>
        <w:t>преразглеждане</w:t>
      </w:r>
      <w:r w:rsidRPr="00042836">
        <w:rPr>
          <w:rFonts w:ascii="Open Sans" w:hAnsi="Open Sans" w:cs="Open Sans"/>
          <w:spacing w:val="55"/>
        </w:rPr>
        <w:t xml:space="preserve"> </w:t>
      </w:r>
      <w:r w:rsidRPr="00042836">
        <w:rPr>
          <w:rFonts w:ascii="Open Sans" w:hAnsi="Open Sans" w:cs="Open Sans"/>
        </w:rPr>
        <w:t>или</w:t>
      </w:r>
      <w:r w:rsidRPr="00042836">
        <w:rPr>
          <w:rFonts w:ascii="Open Sans" w:hAnsi="Open Sans" w:cs="Open Sans"/>
          <w:spacing w:val="48"/>
        </w:rPr>
        <w:t xml:space="preserve"> </w:t>
      </w:r>
      <w:r w:rsidRPr="00042836">
        <w:rPr>
          <w:rFonts w:ascii="Open Sans" w:hAnsi="Open Sans" w:cs="Open Sans"/>
        </w:rPr>
        <w:t>преглед</w:t>
      </w:r>
      <w:r w:rsidRPr="00042836">
        <w:rPr>
          <w:rFonts w:ascii="Open Sans" w:hAnsi="Open Sans" w:cs="Open Sans"/>
          <w:spacing w:val="45"/>
        </w:rPr>
        <w:t xml:space="preserve"> </w:t>
      </w:r>
      <w:r w:rsidRPr="00042836">
        <w:rPr>
          <w:rFonts w:ascii="Open Sans" w:hAnsi="Open Sans" w:cs="Open Sans"/>
        </w:rPr>
        <w:t>на</w:t>
      </w:r>
      <w:r w:rsidRPr="00042836">
        <w:rPr>
          <w:rFonts w:ascii="Open Sans" w:hAnsi="Open Sans" w:cs="Open Sans"/>
          <w:spacing w:val="1"/>
        </w:rPr>
        <w:t xml:space="preserve"> </w:t>
      </w:r>
      <w:r w:rsidRPr="00042836">
        <w:rPr>
          <w:rFonts w:ascii="Open Sans" w:hAnsi="Open Sans" w:cs="Open Sans"/>
        </w:rPr>
        <w:t>проект</w:t>
      </w:r>
      <w:r w:rsidR="00EC0FDB">
        <w:rPr>
          <w:rFonts w:ascii="Open Sans" w:hAnsi="Open Sans" w:cs="Open Sans"/>
          <w:lang w:val="bg-BG"/>
        </w:rPr>
        <w:t>,</w:t>
      </w:r>
      <w:r w:rsidRPr="00042836">
        <w:rPr>
          <w:rFonts w:ascii="Open Sans" w:hAnsi="Open Sans" w:cs="Open Sans"/>
        </w:rPr>
        <w:t xml:space="preserve"> за </w:t>
      </w:r>
      <w:r w:rsidR="00EC0FDB">
        <w:rPr>
          <w:rFonts w:ascii="Open Sans" w:hAnsi="Open Sans" w:cs="Open Sans"/>
          <w:lang w:val="bg-BG"/>
        </w:rPr>
        <w:t xml:space="preserve">да </w:t>
      </w:r>
      <w:proofErr w:type="spellStart"/>
      <w:r w:rsidRPr="00042836">
        <w:rPr>
          <w:rFonts w:ascii="Open Sans" w:hAnsi="Open Sans" w:cs="Open Sans"/>
        </w:rPr>
        <w:t>направ</w:t>
      </w:r>
      <w:proofErr w:type="spellEnd"/>
      <w:r w:rsidR="00EC0FDB">
        <w:rPr>
          <w:rFonts w:ascii="Open Sans" w:hAnsi="Open Sans" w:cs="Open Sans"/>
          <w:lang w:val="bg-BG"/>
        </w:rPr>
        <w:t>и</w:t>
      </w:r>
      <w:r w:rsidRPr="00042836">
        <w:rPr>
          <w:rFonts w:ascii="Open Sans" w:hAnsi="Open Sans" w:cs="Open Sans"/>
          <w:spacing w:val="22"/>
          <w:w w:val="97"/>
        </w:rPr>
        <w:t xml:space="preserve"> </w:t>
      </w:r>
      <w:r w:rsidRPr="00042836">
        <w:rPr>
          <w:rFonts w:ascii="Open Sans" w:hAnsi="Open Sans" w:cs="Open Sans"/>
        </w:rPr>
        <w:t>възможно</w:t>
      </w:r>
      <w:r w:rsidRPr="00042836">
        <w:rPr>
          <w:rFonts w:ascii="Open Sans" w:hAnsi="Open Sans" w:cs="Open Sans"/>
          <w:spacing w:val="45"/>
        </w:rPr>
        <w:t xml:space="preserve"> </w:t>
      </w:r>
      <w:r w:rsidRPr="00042836">
        <w:rPr>
          <w:rFonts w:ascii="Open Sans" w:hAnsi="Open Sans" w:cs="Open Sans"/>
        </w:rPr>
        <w:t>пости</w:t>
      </w:r>
      <w:proofErr w:type="spellStart"/>
      <w:r w:rsidR="00EC0FDB">
        <w:rPr>
          <w:rFonts w:ascii="Open Sans" w:hAnsi="Open Sans" w:cs="Open Sans"/>
          <w:lang w:val="bg-BG"/>
        </w:rPr>
        <w:t>гане</w:t>
      </w:r>
      <w:proofErr w:type="spellEnd"/>
      <w:r w:rsidR="00EC0FDB">
        <w:rPr>
          <w:rFonts w:ascii="Open Sans" w:hAnsi="Open Sans" w:cs="Open Sans"/>
          <w:lang w:val="bg-BG"/>
        </w:rPr>
        <w:t xml:space="preserve"> на целите по</w:t>
      </w:r>
      <w:r w:rsidR="00EC0FDB">
        <w:rPr>
          <w:rFonts w:ascii="Open Sans" w:hAnsi="Open Sans" w:cs="Open Sans"/>
          <w:spacing w:val="44"/>
          <w:lang w:val="bg-BG"/>
        </w:rPr>
        <w:t xml:space="preserve"> </w:t>
      </w:r>
      <w:r w:rsidRPr="00042836">
        <w:rPr>
          <w:rFonts w:ascii="Open Sans" w:hAnsi="Open Sans" w:cs="Open Sans"/>
        </w:rPr>
        <w:t>проект</w:t>
      </w:r>
      <w:r w:rsidRPr="00042836">
        <w:rPr>
          <w:rFonts w:ascii="Open Sans" w:hAnsi="Open Sans" w:cs="Open Sans"/>
          <w:spacing w:val="57"/>
        </w:rPr>
        <w:t xml:space="preserve"> </w:t>
      </w:r>
      <w:r w:rsidRPr="00042836">
        <w:rPr>
          <w:rFonts w:ascii="Open Sans" w:hAnsi="Open Sans" w:cs="Open Sans"/>
        </w:rPr>
        <w:t>или</w:t>
      </w:r>
      <w:r w:rsidRPr="00042836">
        <w:rPr>
          <w:rFonts w:ascii="Open Sans" w:hAnsi="Open Sans" w:cs="Open Sans"/>
          <w:spacing w:val="29"/>
        </w:rPr>
        <w:t xml:space="preserve"> </w:t>
      </w:r>
      <w:r w:rsidRPr="00042836">
        <w:rPr>
          <w:rFonts w:ascii="Open Sans" w:hAnsi="Open Sans" w:cs="Open Sans"/>
        </w:rPr>
        <w:t>до</w:t>
      </w:r>
      <w:r w:rsidRPr="00042836">
        <w:rPr>
          <w:rFonts w:ascii="Open Sans" w:hAnsi="Open Sans" w:cs="Open Sans"/>
          <w:spacing w:val="50"/>
        </w:rPr>
        <w:t xml:space="preserve"> </w:t>
      </w:r>
      <w:r w:rsidRPr="00042836">
        <w:rPr>
          <w:rFonts w:ascii="Open Sans" w:hAnsi="Open Sans" w:cs="Open Sans"/>
        </w:rPr>
        <w:t>по</w:t>
      </w:r>
      <w:r w:rsidR="00EC0FDB">
        <w:rPr>
          <w:rFonts w:ascii="Open Sans" w:hAnsi="Open Sans" w:cs="Open Sans"/>
          <w:lang w:val="bg-BG"/>
        </w:rPr>
        <w:t>-</w:t>
      </w:r>
      <w:proofErr w:type="spellStart"/>
      <w:r w:rsidRPr="00042836">
        <w:rPr>
          <w:rFonts w:ascii="Open Sans" w:hAnsi="Open Sans" w:cs="Open Sans"/>
        </w:rPr>
        <w:t>добр</w:t>
      </w:r>
      <w:proofErr w:type="spellEnd"/>
      <w:r w:rsidR="00EC0FDB">
        <w:rPr>
          <w:rFonts w:ascii="Open Sans" w:hAnsi="Open Sans" w:cs="Open Sans"/>
          <w:lang w:val="bg-BG"/>
        </w:rPr>
        <w:t>о</w:t>
      </w:r>
      <w:r w:rsidRPr="00042836">
        <w:rPr>
          <w:rFonts w:ascii="Open Sans" w:hAnsi="Open Sans" w:cs="Open Sans"/>
          <w:spacing w:val="48"/>
        </w:rPr>
        <w:t xml:space="preserve"> </w:t>
      </w:r>
      <w:r w:rsidRPr="00042836">
        <w:rPr>
          <w:rFonts w:ascii="Open Sans" w:hAnsi="Open Sans" w:cs="Open Sans"/>
        </w:rPr>
        <w:t>негов</w:t>
      </w:r>
      <w:r w:rsidR="00EC0FDB">
        <w:rPr>
          <w:rFonts w:ascii="Open Sans" w:hAnsi="Open Sans" w:cs="Open Sans"/>
          <w:lang w:val="bg-BG"/>
        </w:rPr>
        <w:t>о</w:t>
      </w:r>
      <w:r w:rsidRPr="00042836">
        <w:rPr>
          <w:rFonts w:ascii="Open Sans" w:hAnsi="Open Sans" w:cs="Open Sans"/>
          <w:w w:val="99"/>
        </w:rPr>
        <w:t xml:space="preserve"> </w:t>
      </w:r>
      <w:r w:rsidRPr="00042836">
        <w:rPr>
          <w:rFonts w:ascii="Open Sans" w:hAnsi="Open Sans" w:cs="Open Sans"/>
        </w:rPr>
        <w:t>управление,</w:t>
      </w:r>
      <w:r w:rsidRPr="00042836">
        <w:rPr>
          <w:rFonts w:ascii="Open Sans" w:hAnsi="Open Sans" w:cs="Open Sans"/>
          <w:spacing w:val="50"/>
        </w:rPr>
        <w:t xml:space="preserve"> </w:t>
      </w:r>
      <w:r w:rsidRPr="00042836">
        <w:rPr>
          <w:rFonts w:ascii="Open Sans" w:hAnsi="Open Sans" w:cs="Open Sans"/>
        </w:rPr>
        <w:t>включително</w:t>
      </w:r>
      <w:r w:rsidRPr="00042836">
        <w:rPr>
          <w:rFonts w:ascii="Open Sans" w:hAnsi="Open Sans" w:cs="Open Sans"/>
          <w:spacing w:val="11"/>
        </w:rPr>
        <w:t xml:space="preserve"> </w:t>
      </w:r>
      <w:r w:rsidRPr="00042836">
        <w:rPr>
          <w:rFonts w:ascii="Open Sans" w:hAnsi="Open Sans" w:cs="Open Sans"/>
        </w:rPr>
        <w:t>финансов</w:t>
      </w:r>
      <w:proofErr w:type="spellStart"/>
      <w:r w:rsidR="00747E76">
        <w:rPr>
          <w:rFonts w:ascii="Open Sans" w:hAnsi="Open Sans" w:cs="Open Sans"/>
          <w:lang w:val="bg-BG"/>
        </w:rPr>
        <w:t>ото</w:t>
      </w:r>
      <w:proofErr w:type="spellEnd"/>
      <w:r w:rsidR="00747E76">
        <w:rPr>
          <w:rFonts w:ascii="Open Sans" w:hAnsi="Open Sans" w:cs="Open Sans"/>
          <w:lang w:val="bg-BG"/>
        </w:rPr>
        <w:t xml:space="preserve"> му</w:t>
      </w:r>
      <w:r w:rsidRPr="00042836">
        <w:rPr>
          <w:rFonts w:ascii="Open Sans" w:hAnsi="Open Sans" w:cs="Open Sans"/>
          <w:spacing w:val="47"/>
        </w:rPr>
        <w:t xml:space="preserve"> </w:t>
      </w:r>
      <w:r w:rsidRPr="00042836">
        <w:rPr>
          <w:rFonts w:ascii="Open Sans" w:hAnsi="Open Sans" w:cs="Open Sans"/>
        </w:rPr>
        <w:t>управление</w:t>
      </w:r>
      <w:r w:rsidRPr="00042836">
        <w:rPr>
          <w:rFonts w:ascii="Open Sans" w:hAnsi="Open Sans" w:cs="Open Sans"/>
          <w:spacing w:val="51"/>
        </w:rPr>
        <w:t xml:space="preserve"> </w:t>
      </w:r>
      <w:r w:rsidRPr="00042836">
        <w:rPr>
          <w:rFonts w:ascii="Open Sans" w:hAnsi="Open Sans" w:cs="Open Sans"/>
        </w:rPr>
        <w:t>(напр.</w:t>
      </w:r>
      <w:r w:rsidRPr="00042836">
        <w:rPr>
          <w:rFonts w:ascii="Open Sans" w:hAnsi="Open Sans" w:cs="Open Sans"/>
          <w:spacing w:val="31"/>
        </w:rPr>
        <w:t xml:space="preserve"> </w:t>
      </w:r>
      <w:r w:rsidRPr="00042836">
        <w:rPr>
          <w:rFonts w:ascii="Open Sans" w:hAnsi="Open Sans" w:cs="Open Sans"/>
        </w:rPr>
        <w:t>преразпределение</w:t>
      </w:r>
      <w:r w:rsidRPr="00042836">
        <w:rPr>
          <w:rFonts w:ascii="Open Sans" w:hAnsi="Open Sans" w:cs="Open Sans"/>
          <w:spacing w:val="35"/>
        </w:rPr>
        <w:t xml:space="preserve"> </w:t>
      </w:r>
      <w:r w:rsidR="00747E76">
        <w:rPr>
          <w:rFonts w:ascii="Open Sans" w:hAnsi="Open Sans" w:cs="Open Sans"/>
          <w:lang w:val="bg-BG"/>
        </w:rPr>
        <w:t>на</w:t>
      </w:r>
      <w:r w:rsidRPr="00042836">
        <w:rPr>
          <w:rFonts w:ascii="Open Sans" w:hAnsi="Open Sans" w:cs="Open Sans"/>
          <w:w w:val="95"/>
        </w:rPr>
        <w:t xml:space="preserve"> </w:t>
      </w:r>
      <w:r w:rsidRPr="00042836">
        <w:rPr>
          <w:rFonts w:ascii="Open Sans" w:hAnsi="Open Sans" w:cs="Open Sans"/>
        </w:rPr>
        <w:t>дейности</w:t>
      </w:r>
      <w:r w:rsidRPr="00042836">
        <w:rPr>
          <w:rFonts w:ascii="Open Sans" w:hAnsi="Open Sans" w:cs="Open Sans"/>
          <w:spacing w:val="-9"/>
        </w:rPr>
        <w:t xml:space="preserve"> </w:t>
      </w:r>
      <w:r w:rsidRPr="00042836">
        <w:rPr>
          <w:rFonts w:ascii="Open Sans" w:hAnsi="Open Sans" w:cs="Open Sans"/>
        </w:rPr>
        <w:t>и</w:t>
      </w:r>
      <w:r w:rsidRPr="00042836">
        <w:rPr>
          <w:rFonts w:ascii="Open Sans" w:hAnsi="Open Sans" w:cs="Open Sans"/>
          <w:spacing w:val="-17"/>
        </w:rPr>
        <w:t xml:space="preserve"> </w:t>
      </w:r>
      <w:r w:rsidRPr="00042836">
        <w:rPr>
          <w:rFonts w:ascii="Open Sans" w:hAnsi="Open Sans" w:cs="Open Sans"/>
        </w:rPr>
        <w:t>бюджет</w:t>
      </w:r>
      <w:r w:rsidR="00747E76">
        <w:rPr>
          <w:rFonts w:ascii="Open Sans" w:hAnsi="Open Sans" w:cs="Open Sans"/>
          <w:lang w:val="bg-BG"/>
        </w:rPr>
        <w:t>а</w:t>
      </w:r>
      <w:r w:rsidRPr="00042836">
        <w:rPr>
          <w:rFonts w:ascii="Open Sans" w:hAnsi="Open Sans" w:cs="Open Sans"/>
          <w:spacing w:val="-18"/>
        </w:rPr>
        <w:t xml:space="preserve"> </w:t>
      </w:r>
      <w:r w:rsidR="00747E76">
        <w:rPr>
          <w:rFonts w:ascii="Open Sans" w:hAnsi="Open Sans" w:cs="Open Sans"/>
          <w:lang w:val="bg-BG"/>
        </w:rPr>
        <w:t>в рамките</w:t>
      </w:r>
      <w:r w:rsidRPr="00042836">
        <w:rPr>
          <w:rFonts w:ascii="Open Sans" w:hAnsi="Open Sans" w:cs="Open Sans"/>
          <w:spacing w:val="-16"/>
        </w:rPr>
        <w:t xml:space="preserve"> </w:t>
      </w:r>
      <w:r w:rsidRPr="00042836">
        <w:rPr>
          <w:rFonts w:ascii="Open Sans" w:hAnsi="Open Sans" w:cs="Open Sans"/>
        </w:rPr>
        <w:t>на</w:t>
      </w:r>
      <w:r w:rsidRPr="00042836">
        <w:rPr>
          <w:rFonts w:ascii="Open Sans" w:hAnsi="Open Sans" w:cs="Open Sans"/>
          <w:spacing w:val="-9"/>
        </w:rPr>
        <w:t xml:space="preserve"> </w:t>
      </w:r>
      <w:r w:rsidRPr="00042836">
        <w:rPr>
          <w:rFonts w:ascii="Open Sans" w:hAnsi="Open Sans" w:cs="Open Sans"/>
          <w:spacing w:val="1"/>
        </w:rPr>
        <w:t>партньорство</w:t>
      </w:r>
      <w:r w:rsidR="00747E76">
        <w:rPr>
          <w:rFonts w:ascii="Open Sans" w:hAnsi="Open Sans" w:cs="Open Sans"/>
          <w:spacing w:val="1"/>
          <w:lang w:val="bg-BG"/>
        </w:rPr>
        <w:t>то</w:t>
      </w:r>
      <w:r w:rsidRPr="00042836">
        <w:rPr>
          <w:rFonts w:ascii="Open Sans" w:hAnsi="Open Sans" w:cs="Open Sans"/>
          <w:spacing w:val="1"/>
        </w:rPr>
        <w:t>);</w:t>
      </w:r>
    </w:p>
    <w:p w14:paraId="0AE8C661" w14:textId="77777777" w:rsidR="004D4D7F" w:rsidRPr="004D4D7F" w:rsidRDefault="004D4D7F" w:rsidP="004D4D7F">
      <w:pPr>
        <w:pStyle w:val="a9"/>
        <w:widowControl w:val="0"/>
        <w:numPr>
          <w:ilvl w:val="0"/>
          <w:numId w:val="18"/>
        </w:numPr>
        <w:tabs>
          <w:tab w:val="left" w:pos="1238"/>
        </w:tabs>
        <w:ind w:right="103"/>
        <w:contextualSpacing w:val="0"/>
        <w:jc w:val="both"/>
        <w:rPr>
          <w:rFonts w:ascii="Open Sans" w:eastAsia="Arial" w:hAnsi="Open Sans" w:cs="Open Sans"/>
        </w:rPr>
      </w:pPr>
      <w:r w:rsidRPr="004D4D7F">
        <w:rPr>
          <w:rFonts w:ascii="Open Sans" w:hAnsi="Open Sans" w:cs="Open Sans"/>
        </w:rPr>
        <w:t>одобрява съществени промени, поискани за изпълнението на дейностите по проекта (напр. отстраняване/заместване/санкции на ПП за незадоволително изпълнение, промяна на дейности и резултати и др.);</w:t>
      </w:r>
    </w:p>
    <w:p w14:paraId="7E8348EC" w14:textId="2419C008" w:rsidR="00527067" w:rsidRPr="004D4D7F" w:rsidRDefault="004D4D7F" w:rsidP="004D4D7F">
      <w:pPr>
        <w:pStyle w:val="a9"/>
        <w:widowControl w:val="0"/>
        <w:numPr>
          <w:ilvl w:val="0"/>
          <w:numId w:val="18"/>
        </w:numPr>
        <w:tabs>
          <w:tab w:val="left" w:pos="1238"/>
        </w:tabs>
        <w:ind w:right="103"/>
        <w:contextualSpacing w:val="0"/>
        <w:jc w:val="both"/>
        <w:rPr>
          <w:rFonts w:ascii="Open Sans" w:eastAsia="Arial" w:hAnsi="Open Sans" w:cs="Open Sans"/>
        </w:rPr>
      </w:pPr>
      <w:r w:rsidRPr="004D4D7F">
        <w:rPr>
          <w:rFonts w:ascii="Open Sans" w:hAnsi="Open Sans" w:cs="Open Sans"/>
        </w:rPr>
        <w:t>разглежда всички съответни проблеми, възникнали по време на изпълнението на проекта, и взема решения за това как да се решат тези проблеми;</w:t>
      </w:r>
    </w:p>
    <w:p w14:paraId="0CC3324E" w14:textId="4941FBCB" w:rsidR="00445AD9" w:rsidRPr="00445AD9" w:rsidRDefault="00445AD9" w:rsidP="00527EEE">
      <w:pPr>
        <w:widowControl w:val="0"/>
        <w:tabs>
          <w:tab w:val="left" w:pos="842"/>
        </w:tabs>
        <w:jc w:val="both"/>
        <w:rPr>
          <w:rFonts w:ascii="Open Sans" w:hAnsi="Open Sans" w:cs="Open Sans"/>
          <w:b/>
        </w:rPr>
      </w:pPr>
      <w:r w:rsidRPr="00445AD9">
        <w:rPr>
          <w:rFonts w:ascii="Open Sans" w:hAnsi="Open Sans" w:cs="Open Sans"/>
        </w:rPr>
        <w:t xml:space="preserve">В случай на спор между участниците в проекта, ще се предполага добросъвестност от страна на всички участници в проекта. В случай на спор между партньорите, засегнатите участници в проекта ще се стремят да намерят решение по приятелски начин. В случаите, когато споровете не могат да бъдат разрешени от партньорите или чрез намесата на водещия партньор, те ще бъдат отнесени до  </w:t>
      </w:r>
      <w:r w:rsidR="00C849D4">
        <w:rPr>
          <w:rFonts w:ascii="Open Sans" w:hAnsi="Open Sans" w:cs="Open Sans"/>
          <w:lang w:val="bg-BG"/>
        </w:rPr>
        <w:t>членовете на УК</w:t>
      </w:r>
      <w:r w:rsidRPr="00445AD9">
        <w:rPr>
          <w:rFonts w:ascii="Open Sans" w:hAnsi="Open Sans" w:cs="Open Sans"/>
        </w:rPr>
        <w:t xml:space="preserve"> за постигане на споразумение.</w:t>
      </w:r>
    </w:p>
    <w:p w14:paraId="117B1C36" w14:textId="1DB03A8F" w:rsidR="00A610AF" w:rsidRPr="00042836" w:rsidRDefault="00A610AF" w:rsidP="0025468E">
      <w:pPr>
        <w:pStyle w:val="a9"/>
        <w:widowControl w:val="0"/>
        <w:numPr>
          <w:ilvl w:val="0"/>
          <w:numId w:val="14"/>
        </w:numPr>
        <w:tabs>
          <w:tab w:val="left" w:pos="842"/>
        </w:tabs>
        <w:contextualSpacing w:val="0"/>
        <w:rPr>
          <w:rFonts w:ascii="Open Sans" w:hAnsi="Open Sans" w:cs="Open Sans"/>
          <w:b/>
        </w:rPr>
      </w:pPr>
      <w:r w:rsidRPr="00042836">
        <w:rPr>
          <w:rFonts w:ascii="Open Sans" w:hAnsi="Open Sans" w:cs="Open Sans"/>
          <w:b/>
        </w:rPr>
        <w:t>Председателство и заседания</w:t>
      </w:r>
    </w:p>
    <w:p w14:paraId="3AF5F645" w14:textId="38304E3D" w:rsidR="00A610AF" w:rsidRPr="00042836" w:rsidRDefault="00910485" w:rsidP="00A610AF">
      <w:pPr>
        <w:ind w:right="130"/>
        <w:jc w:val="both"/>
        <w:rPr>
          <w:rFonts w:ascii="Open Sans" w:eastAsia="Arial" w:hAnsi="Open Sans" w:cs="Open Sans"/>
        </w:rPr>
      </w:pPr>
      <w:r>
        <w:rPr>
          <w:rFonts w:ascii="Open Sans" w:hAnsi="Open Sans" w:cs="Open Sans"/>
          <w:lang w:val="bg-BG"/>
        </w:rPr>
        <w:t>УК</w:t>
      </w:r>
      <w:r w:rsidR="00A610AF" w:rsidRPr="00042836">
        <w:rPr>
          <w:rFonts w:ascii="Open Sans" w:hAnsi="Open Sans" w:cs="Open Sans"/>
          <w:spacing w:val="-5"/>
        </w:rPr>
        <w:t xml:space="preserve"> </w:t>
      </w:r>
      <w:r w:rsidR="00A610AF" w:rsidRPr="00042836">
        <w:rPr>
          <w:rFonts w:ascii="Open Sans" w:hAnsi="Open Sans" w:cs="Open Sans"/>
        </w:rPr>
        <w:t>ще</w:t>
      </w:r>
      <w:r w:rsidR="00A610AF" w:rsidRPr="00042836">
        <w:rPr>
          <w:rFonts w:ascii="Open Sans" w:hAnsi="Open Sans" w:cs="Open Sans"/>
          <w:spacing w:val="3"/>
        </w:rPr>
        <w:t xml:space="preserve"> </w:t>
      </w:r>
      <w:proofErr w:type="spellStart"/>
      <w:r w:rsidR="00A610AF" w:rsidRPr="00042836">
        <w:rPr>
          <w:rFonts w:ascii="Open Sans" w:hAnsi="Open Sans" w:cs="Open Sans"/>
        </w:rPr>
        <w:t>бъд</w:t>
      </w:r>
      <w:proofErr w:type="spellEnd"/>
      <w:r>
        <w:rPr>
          <w:rFonts w:ascii="Open Sans" w:hAnsi="Open Sans" w:cs="Open Sans"/>
          <w:lang w:val="bg-BG"/>
        </w:rPr>
        <w:t>е</w:t>
      </w:r>
      <w:r w:rsidR="00A610AF" w:rsidRPr="00042836">
        <w:rPr>
          <w:rFonts w:ascii="Open Sans" w:hAnsi="Open Sans" w:cs="Open Sans"/>
          <w:spacing w:val="-4"/>
        </w:rPr>
        <w:t xml:space="preserve"> </w:t>
      </w:r>
      <w:r w:rsidR="00A610AF" w:rsidRPr="00042836">
        <w:rPr>
          <w:rFonts w:ascii="Open Sans" w:hAnsi="Open Sans" w:cs="Open Sans"/>
        </w:rPr>
        <w:t>председателстван</w:t>
      </w:r>
      <w:r w:rsidR="00A610AF" w:rsidRPr="00042836">
        <w:rPr>
          <w:rFonts w:ascii="Open Sans" w:hAnsi="Open Sans" w:cs="Open Sans"/>
          <w:spacing w:val="4"/>
        </w:rPr>
        <w:t xml:space="preserve"> </w:t>
      </w:r>
      <w:r w:rsidR="00A610AF" w:rsidRPr="00042836">
        <w:rPr>
          <w:rFonts w:ascii="Open Sans" w:hAnsi="Open Sans" w:cs="Open Sans"/>
        </w:rPr>
        <w:t>от</w:t>
      </w:r>
      <w:r w:rsidR="00A610AF" w:rsidRPr="00042836">
        <w:rPr>
          <w:rFonts w:ascii="Open Sans" w:hAnsi="Open Sans" w:cs="Open Sans"/>
          <w:spacing w:val="1"/>
        </w:rPr>
        <w:t xml:space="preserve"> </w:t>
      </w:r>
      <w:r w:rsidR="00A610AF" w:rsidRPr="00042836">
        <w:rPr>
          <w:rFonts w:ascii="Open Sans" w:hAnsi="Open Sans" w:cs="Open Sans"/>
        </w:rPr>
        <w:t>представител</w:t>
      </w:r>
      <w:r w:rsidR="00A610AF" w:rsidRPr="00042836">
        <w:rPr>
          <w:rFonts w:ascii="Open Sans" w:hAnsi="Open Sans" w:cs="Open Sans"/>
          <w:spacing w:val="14"/>
        </w:rPr>
        <w:t xml:space="preserve"> </w:t>
      </w:r>
      <w:r w:rsidR="00A610AF" w:rsidRPr="00042836">
        <w:rPr>
          <w:rFonts w:ascii="Open Sans" w:hAnsi="Open Sans" w:cs="Open Sans"/>
        </w:rPr>
        <w:t>на</w:t>
      </w:r>
      <w:r w:rsidR="00A610AF" w:rsidRPr="00042836">
        <w:rPr>
          <w:rFonts w:ascii="Open Sans" w:hAnsi="Open Sans" w:cs="Open Sans"/>
          <w:spacing w:val="6"/>
        </w:rPr>
        <w:t xml:space="preserve"> </w:t>
      </w:r>
      <w:r>
        <w:rPr>
          <w:rFonts w:ascii="Open Sans" w:hAnsi="Open Sans" w:cs="Open Sans"/>
          <w:lang w:val="bg-BG"/>
        </w:rPr>
        <w:t>В</w:t>
      </w:r>
      <w:r w:rsidR="00A610AF" w:rsidRPr="00042836">
        <w:rPr>
          <w:rFonts w:ascii="Open Sans" w:hAnsi="Open Sans" w:cs="Open Sans"/>
        </w:rPr>
        <w:t>П</w:t>
      </w:r>
      <w:r w:rsidR="00A610AF" w:rsidRPr="00042836">
        <w:rPr>
          <w:rFonts w:ascii="Open Sans" w:hAnsi="Open Sans" w:cs="Open Sans"/>
          <w:spacing w:val="-6"/>
        </w:rPr>
        <w:t xml:space="preserve"> </w:t>
      </w:r>
      <w:r w:rsidR="00A610AF" w:rsidRPr="00042836">
        <w:rPr>
          <w:rFonts w:ascii="Open Sans" w:hAnsi="Open Sans" w:cs="Open Sans"/>
        </w:rPr>
        <w:t>или</w:t>
      </w:r>
      <w:r w:rsidR="00A610AF" w:rsidRPr="00042836">
        <w:rPr>
          <w:rFonts w:ascii="Open Sans" w:hAnsi="Open Sans" w:cs="Open Sans"/>
          <w:spacing w:val="-1"/>
        </w:rPr>
        <w:t xml:space="preserve"> </w:t>
      </w:r>
      <w:r>
        <w:rPr>
          <w:rFonts w:ascii="Open Sans" w:hAnsi="Open Sans" w:cs="Open Sans"/>
          <w:spacing w:val="-1"/>
          <w:lang w:val="bg-BG"/>
        </w:rPr>
        <w:t>лице, упълномощено от</w:t>
      </w:r>
      <w:r>
        <w:rPr>
          <w:rFonts w:ascii="Open Sans" w:hAnsi="Open Sans" w:cs="Open Sans"/>
          <w:lang w:val="bg-BG"/>
        </w:rPr>
        <w:t xml:space="preserve"> ВП</w:t>
      </w:r>
      <w:r w:rsidR="00A610AF" w:rsidRPr="00042836">
        <w:rPr>
          <w:rFonts w:ascii="Open Sans" w:hAnsi="Open Sans" w:cs="Open Sans"/>
        </w:rPr>
        <w:t>​</w:t>
      </w:r>
      <w:r w:rsidR="00A610AF" w:rsidRPr="00042836">
        <w:rPr>
          <w:rFonts w:ascii="Open Sans" w:hAnsi="Open Sans" w:cs="Open Sans"/>
          <w:spacing w:val="1"/>
        </w:rPr>
        <w:t xml:space="preserve"> </w:t>
      </w:r>
      <w:r w:rsidR="00A610AF" w:rsidRPr="00042836">
        <w:rPr>
          <w:rFonts w:ascii="Open Sans" w:hAnsi="Open Sans" w:cs="Open Sans"/>
        </w:rPr>
        <w:t>(</w:t>
      </w:r>
      <w:proofErr w:type="spellStart"/>
      <w:r>
        <w:rPr>
          <w:rFonts w:ascii="Open Sans" w:hAnsi="Open Sans" w:cs="Open Sans"/>
          <w:lang w:val="bg-BG"/>
        </w:rPr>
        <w:t>предтавител</w:t>
      </w:r>
      <w:proofErr w:type="spellEnd"/>
      <w:r>
        <w:rPr>
          <w:rFonts w:ascii="Open Sans" w:hAnsi="Open Sans" w:cs="Open Sans"/>
          <w:lang w:val="bg-BG"/>
        </w:rPr>
        <w:t xml:space="preserve"> </w:t>
      </w:r>
      <w:r w:rsidR="00A610AF" w:rsidRPr="00042836">
        <w:rPr>
          <w:rFonts w:ascii="Open Sans" w:hAnsi="Open Sans" w:cs="Open Sans"/>
        </w:rPr>
        <w:t>на</w:t>
      </w:r>
      <w:r w:rsidR="00A610AF" w:rsidRPr="00042836">
        <w:rPr>
          <w:rFonts w:ascii="Open Sans" w:hAnsi="Open Sans" w:cs="Open Sans"/>
          <w:spacing w:val="-1"/>
        </w:rPr>
        <w:t xml:space="preserve"> </w:t>
      </w:r>
      <w:r>
        <w:rPr>
          <w:rFonts w:ascii="Open Sans" w:hAnsi="Open Sans" w:cs="Open Sans"/>
          <w:lang w:val="bg-BG"/>
        </w:rPr>
        <w:t>члено</w:t>
      </w:r>
      <w:r w:rsidR="007B03C2">
        <w:rPr>
          <w:rFonts w:ascii="Open Sans" w:hAnsi="Open Sans" w:cs="Open Sans"/>
          <w:lang w:val="bg-BG"/>
        </w:rPr>
        <w:t>вете на</w:t>
      </w:r>
      <w:r>
        <w:rPr>
          <w:rFonts w:ascii="Open Sans" w:hAnsi="Open Sans" w:cs="Open Sans"/>
          <w:lang w:val="bg-BG"/>
        </w:rPr>
        <w:t xml:space="preserve"> УК)</w:t>
      </w:r>
      <w:r w:rsidR="00A610AF" w:rsidRPr="00042836">
        <w:rPr>
          <w:rFonts w:ascii="Open Sans" w:hAnsi="Open Sans" w:cs="Open Sans"/>
        </w:rPr>
        <w:t>.</w:t>
      </w:r>
      <w:r w:rsidR="00A610AF" w:rsidRPr="00042836">
        <w:rPr>
          <w:rFonts w:ascii="Open Sans" w:hAnsi="Open Sans" w:cs="Open Sans"/>
          <w:spacing w:val="32"/>
        </w:rPr>
        <w:t xml:space="preserve"> </w:t>
      </w:r>
      <w:r>
        <w:rPr>
          <w:rFonts w:ascii="Open Sans" w:hAnsi="Open Sans" w:cs="Open Sans"/>
          <w:lang w:val="bg-BG"/>
        </w:rPr>
        <w:t>В</w:t>
      </w:r>
      <w:r w:rsidR="00A610AF" w:rsidRPr="00042836">
        <w:rPr>
          <w:rFonts w:ascii="Open Sans" w:hAnsi="Open Sans" w:cs="Open Sans"/>
        </w:rPr>
        <w:t>П</w:t>
      </w:r>
      <w:r w:rsidR="00A610AF" w:rsidRPr="00042836">
        <w:rPr>
          <w:rFonts w:ascii="Open Sans" w:hAnsi="Open Sans" w:cs="Open Sans"/>
          <w:spacing w:val="53"/>
        </w:rPr>
        <w:t xml:space="preserve"> </w:t>
      </w:r>
      <w:r w:rsidR="00A610AF" w:rsidRPr="00042836">
        <w:rPr>
          <w:rFonts w:ascii="Open Sans" w:hAnsi="Open Sans" w:cs="Open Sans"/>
        </w:rPr>
        <w:t>свиква</w:t>
      </w:r>
      <w:r w:rsidR="00A610AF" w:rsidRPr="00042836">
        <w:rPr>
          <w:rFonts w:ascii="Open Sans" w:hAnsi="Open Sans" w:cs="Open Sans"/>
          <w:spacing w:val="4"/>
        </w:rPr>
        <w:t xml:space="preserve"> </w:t>
      </w:r>
      <w:r>
        <w:rPr>
          <w:rFonts w:ascii="Open Sans" w:hAnsi="Open Sans" w:cs="Open Sans"/>
          <w:lang w:val="bg-BG"/>
        </w:rPr>
        <w:t>членовете на УК</w:t>
      </w:r>
      <w:r w:rsidR="00A610AF" w:rsidRPr="00042836">
        <w:rPr>
          <w:rFonts w:ascii="Open Sans" w:hAnsi="Open Sans" w:cs="Open Sans"/>
          <w:spacing w:val="8"/>
        </w:rPr>
        <w:t xml:space="preserve"> </w:t>
      </w:r>
      <w:r w:rsidR="00A610AF" w:rsidRPr="00042836">
        <w:rPr>
          <w:rFonts w:ascii="Open Sans" w:hAnsi="Open Sans" w:cs="Open Sans"/>
        </w:rPr>
        <w:t>най-малко</w:t>
      </w:r>
      <w:r w:rsidR="00A610AF" w:rsidRPr="00042836">
        <w:rPr>
          <w:rFonts w:ascii="Open Sans" w:hAnsi="Open Sans" w:cs="Open Sans"/>
          <w:spacing w:val="3"/>
        </w:rPr>
        <w:t xml:space="preserve"> </w:t>
      </w:r>
      <w:r w:rsidR="00A610AF" w:rsidRPr="00042836">
        <w:rPr>
          <w:rFonts w:ascii="Open Sans" w:hAnsi="Open Sans" w:cs="Open Sans"/>
        </w:rPr>
        <w:t>веднъж</w:t>
      </w:r>
      <w:r w:rsidR="00A610AF" w:rsidRPr="00042836">
        <w:rPr>
          <w:rFonts w:ascii="Open Sans" w:hAnsi="Open Sans" w:cs="Open Sans"/>
          <w:spacing w:val="3"/>
        </w:rPr>
        <w:t xml:space="preserve"> </w:t>
      </w:r>
      <w:r w:rsidR="00A610AF" w:rsidRPr="00042836">
        <w:rPr>
          <w:rFonts w:ascii="Open Sans" w:hAnsi="Open Sans" w:cs="Open Sans"/>
        </w:rPr>
        <w:t>всеки</w:t>
      </w:r>
      <w:r w:rsidR="00A610AF" w:rsidRPr="00042836">
        <w:rPr>
          <w:rFonts w:ascii="Open Sans" w:hAnsi="Open Sans" w:cs="Open Sans"/>
          <w:spacing w:val="13"/>
        </w:rPr>
        <w:t xml:space="preserve"> </w:t>
      </w:r>
      <w:r w:rsidR="00A610AF" w:rsidRPr="00042836">
        <w:rPr>
          <w:rFonts w:ascii="Open Sans" w:hAnsi="Open Sans" w:cs="Open Sans"/>
          <w:highlight w:val="lightGray"/>
        </w:rPr>
        <w:t>Х</w:t>
      </w:r>
      <w:r w:rsidR="00A610AF" w:rsidRPr="00042836">
        <w:rPr>
          <w:rFonts w:ascii="Open Sans" w:hAnsi="Open Sans" w:cs="Open Sans"/>
          <w:spacing w:val="58"/>
          <w:highlight w:val="lightGray"/>
        </w:rPr>
        <w:t xml:space="preserve"> </w:t>
      </w:r>
      <w:r w:rsidR="00A610AF" w:rsidRPr="00042836">
        <w:rPr>
          <w:rFonts w:ascii="Open Sans" w:hAnsi="Open Sans" w:cs="Open Sans"/>
          <w:highlight w:val="lightGray"/>
        </w:rPr>
        <w:t>месеци</w:t>
      </w:r>
      <w:r w:rsidR="00A610AF" w:rsidRPr="00042836">
        <w:rPr>
          <w:rFonts w:ascii="Open Sans" w:hAnsi="Open Sans" w:cs="Open Sans"/>
          <w:spacing w:val="3"/>
        </w:rPr>
        <w:t xml:space="preserve"> </w:t>
      </w:r>
      <w:r w:rsidR="00A610AF" w:rsidRPr="00042836">
        <w:rPr>
          <w:rFonts w:ascii="Open Sans" w:hAnsi="Open Sans" w:cs="Open Sans"/>
        </w:rPr>
        <w:t>обикновено</w:t>
      </w:r>
      <w:r w:rsidR="00A610AF" w:rsidRPr="00042836">
        <w:rPr>
          <w:rFonts w:ascii="Open Sans" w:hAnsi="Open Sans" w:cs="Open Sans"/>
          <w:spacing w:val="16"/>
        </w:rPr>
        <w:t xml:space="preserve"> </w:t>
      </w:r>
      <w:proofErr w:type="spellStart"/>
      <w:r w:rsidR="00A610AF" w:rsidRPr="00042836">
        <w:rPr>
          <w:rFonts w:ascii="Open Sans" w:hAnsi="Open Sans" w:cs="Open Sans"/>
        </w:rPr>
        <w:t>съвпад</w:t>
      </w:r>
      <w:r>
        <w:rPr>
          <w:rFonts w:ascii="Open Sans" w:hAnsi="Open Sans" w:cs="Open Sans"/>
          <w:lang w:val="bg-BG"/>
        </w:rPr>
        <w:t>айки</w:t>
      </w:r>
      <w:proofErr w:type="spellEnd"/>
      <w:r w:rsidR="00A610AF" w:rsidRPr="00042836">
        <w:rPr>
          <w:rFonts w:ascii="Open Sans" w:hAnsi="Open Sans" w:cs="Open Sans"/>
          <w:spacing w:val="-17"/>
        </w:rPr>
        <w:t xml:space="preserve"> </w:t>
      </w:r>
      <w:r w:rsidR="00A610AF" w:rsidRPr="00042836">
        <w:rPr>
          <w:rFonts w:ascii="Open Sans" w:hAnsi="Open Sans" w:cs="Open Sans"/>
        </w:rPr>
        <w:t>с</w:t>
      </w:r>
      <w:r w:rsidR="00A610AF" w:rsidRPr="00042836">
        <w:rPr>
          <w:rFonts w:ascii="Open Sans" w:hAnsi="Open Sans" w:cs="Open Sans"/>
          <w:spacing w:val="-9"/>
        </w:rPr>
        <w:t xml:space="preserve"> </w:t>
      </w:r>
      <w:proofErr w:type="spellStart"/>
      <w:r>
        <w:rPr>
          <w:rFonts w:ascii="Open Sans" w:hAnsi="Open Sans" w:cs="Open Sans"/>
          <w:spacing w:val="-9"/>
          <w:lang w:val="bg-BG"/>
        </w:rPr>
        <w:t>датана</w:t>
      </w:r>
      <w:proofErr w:type="spellEnd"/>
      <w:r>
        <w:rPr>
          <w:rFonts w:ascii="Open Sans" w:hAnsi="Open Sans" w:cs="Open Sans"/>
          <w:spacing w:val="-9"/>
          <w:lang w:val="bg-BG"/>
        </w:rPr>
        <w:t xml:space="preserve"> на срещата по </w:t>
      </w:r>
      <w:r w:rsidR="00A610AF" w:rsidRPr="00042836">
        <w:rPr>
          <w:rFonts w:ascii="Open Sans" w:hAnsi="Open Sans" w:cs="Open Sans"/>
        </w:rPr>
        <w:t>проект</w:t>
      </w:r>
      <w:r>
        <w:rPr>
          <w:rFonts w:ascii="Open Sans" w:hAnsi="Open Sans" w:cs="Open Sans"/>
          <w:spacing w:val="-12"/>
          <w:lang w:val="bg-BG"/>
        </w:rPr>
        <w:t>а</w:t>
      </w:r>
      <w:r w:rsidR="00A610AF" w:rsidRPr="00042836">
        <w:rPr>
          <w:rFonts w:ascii="Open Sans" w:hAnsi="Open Sans" w:cs="Open Sans"/>
        </w:rPr>
        <w:t>.</w:t>
      </w:r>
    </w:p>
    <w:p w14:paraId="08F586D1" w14:textId="30364491" w:rsidR="00A610AF" w:rsidRPr="00042836" w:rsidRDefault="0061156B" w:rsidP="00A610AF">
      <w:pPr>
        <w:ind w:right="139"/>
        <w:jc w:val="both"/>
        <w:rPr>
          <w:rFonts w:ascii="Open Sans" w:eastAsia="Arial" w:hAnsi="Open Sans" w:cs="Open Sans"/>
        </w:rPr>
      </w:pPr>
      <w:r>
        <w:rPr>
          <w:rFonts w:ascii="Open Sans" w:hAnsi="Open Sans" w:cs="Open Sans"/>
          <w:lang w:val="bg-BG"/>
        </w:rPr>
        <w:t>В</w:t>
      </w:r>
      <w:r w:rsidR="00A610AF" w:rsidRPr="00042836">
        <w:rPr>
          <w:rFonts w:ascii="Open Sans" w:hAnsi="Open Sans" w:cs="Open Sans"/>
        </w:rPr>
        <w:t>П</w:t>
      </w:r>
      <w:r w:rsidR="00A610AF" w:rsidRPr="00042836">
        <w:rPr>
          <w:rFonts w:ascii="Open Sans" w:hAnsi="Open Sans" w:cs="Open Sans"/>
          <w:spacing w:val="1"/>
        </w:rPr>
        <w:t xml:space="preserve"> </w:t>
      </w:r>
      <w:r w:rsidR="00A610AF" w:rsidRPr="00042836">
        <w:rPr>
          <w:rFonts w:ascii="Open Sans" w:hAnsi="Open Sans" w:cs="Open Sans"/>
        </w:rPr>
        <w:t>свиква</w:t>
      </w:r>
      <w:r w:rsidR="00A610AF" w:rsidRPr="00042836">
        <w:rPr>
          <w:rFonts w:ascii="Open Sans" w:hAnsi="Open Sans" w:cs="Open Sans"/>
          <w:spacing w:val="12"/>
        </w:rPr>
        <w:t xml:space="preserve"> </w:t>
      </w:r>
      <w:r>
        <w:rPr>
          <w:rFonts w:ascii="Open Sans" w:hAnsi="Open Sans" w:cs="Open Sans"/>
          <w:spacing w:val="12"/>
          <w:lang w:val="bg-BG"/>
        </w:rPr>
        <w:t xml:space="preserve">заседание на </w:t>
      </w:r>
      <w:r>
        <w:rPr>
          <w:rFonts w:ascii="Open Sans" w:hAnsi="Open Sans" w:cs="Open Sans"/>
          <w:lang w:val="bg-BG"/>
        </w:rPr>
        <w:t>УК</w:t>
      </w:r>
      <w:r w:rsidR="00A610AF" w:rsidRPr="00042836">
        <w:rPr>
          <w:rFonts w:ascii="Open Sans" w:hAnsi="Open Sans" w:cs="Open Sans"/>
          <w:spacing w:val="21"/>
        </w:rPr>
        <w:t xml:space="preserve"> </w:t>
      </w:r>
      <w:r w:rsidR="00152555">
        <w:rPr>
          <w:rFonts w:ascii="Open Sans" w:hAnsi="Open Sans" w:cs="Open Sans"/>
          <w:spacing w:val="21"/>
          <w:lang w:val="bg-BG"/>
        </w:rPr>
        <w:t xml:space="preserve">по проекта </w:t>
      </w:r>
      <w:r w:rsidR="00A610AF" w:rsidRPr="00042836">
        <w:rPr>
          <w:rFonts w:ascii="Open Sans" w:hAnsi="Open Sans" w:cs="Open Sans"/>
        </w:rPr>
        <w:t>най-малко</w:t>
      </w:r>
      <w:r w:rsidR="00A610AF" w:rsidRPr="00042836">
        <w:rPr>
          <w:rFonts w:ascii="Open Sans" w:hAnsi="Open Sans" w:cs="Open Sans"/>
          <w:spacing w:val="24"/>
        </w:rPr>
        <w:t xml:space="preserve"> </w:t>
      </w:r>
      <w:r w:rsidR="00A610AF" w:rsidRPr="00042836">
        <w:rPr>
          <w:rFonts w:ascii="Open Sans" w:hAnsi="Open Sans" w:cs="Open Sans"/>
          <w:highlight w:val="lightGray"/>
        </w:rPr>
        <w:t>X работни дни</w:t>
      </w:r>
      <w:r w:rsidR="00A610AF" w:rsidRPr="00042836">
        <w:rPr>
          <w:rFonts w:ascii="Open Sans" w:hAnsi="Open Sans" w:cs="Open Sans"/>
          <w:spacing w:val="22"/>
        </w:rPr>
        <w:t xml:space="preserve"> </w:t>
      </w:r>
      <w:r w:rsidR="00A610AF" w:rsidRPr="00042836">
        <w:rPr>
          <w:rFonts w:ascii="Open Sans" w:hAnsi="Open Sans" w:cs="Open Sans"/>
        </w:rPr>
        <w:t>преди</w:t>
      </w:r>
      <w:r w:rsidR="00A610AF" w:rsidRPr="00042836">
        <w:rPr>
          <w:rFonts w:ascii="Open Sans" w:hAnsi="Open Sans" w:cs="Open Sans"/>
          <w:spacing w:val="2"/>
        </w:rPr>
        <w:t xml:space="preserve"> </w:t>
      </w:r>
      <w:r w:rsidR="00AD21CC">
        <w:rPr>
          <w:rFonts w:ascii="Open Sans" w:hAnsi="Open Sans" w:cs="Open Sans"/>
          <w:lang w:val="bg-BG"/>
        </w:rPr>
        <w:t>предложената</w:t>
      </w:r>
      <w:r w:rsidR="00A610AF" w:rsidRPr="00042836">
        <w:rPr>
          <w:rFonts w:ascii="Open Sans" w:hAnsi="Open Sans" w:cs="Open Sans"/>
          <w:spacing w:val="14"/>
        </w:rPr>
        <w:t xml:space="preserve"> </w:t>
      </w:r>
      <w:r w:rsidR="00A610AF" w:rsidRPr="00042836">
        <w:rPr>
          <w:rFonts w:ascii="Open Sans" w:hAnsi="Open Sans" w:cs="Open Sans"/>
        </w:rPr>
        <w:t>дата</w:t>
      </w:r>
      <w:r w:rsidR="00A610AF" w:rsidRPr="00042836">
        <w:rPr>
          <w:rFonts w:ascii="Open Sans" w:hAnsi="Open Sans" w:cs="Open Sans"/>
          <w:spacing w:val="8"/>
        </w:rPr>
        <w:t xml:space="preserve"> </w:t>
      </w:r>
      <w:r w:rsidR="00A610AF" w:rsidRPr="00042836">
        <w:rPr>
          <w:rFonts w:ascii="Open Sans" w:hAnsi="Open Sans" w:cs="Open Sans"/>
        </w:rPr>
        <w:t>за</w:t>
      </w:r>
      <w:r w:rsidR="00A610AF" w:rsidRPr="00042836">
        <w:rPr>
          <w:rFonts w:ascii="Open Sans" w:hAnsi="Open Sans" w:cs="Open Sans"/>
          <w:spacing w:val="5"/>
        </w:rPr>
        <w:t xml:space="preserve"> </w:t>
      </w:r>
      <w:r w:rsidR="00A610AF" w:rsidRPr="00042836">
        <w:rPr>
          <w:rFonts w:ascii="Open Sans" w:hAnsi="Open Sans" w:cs="Open Sans"/>
        </w:rPr>
        <w:t>на</w:t>
      </w:r>
      <w:r w:rsidR="00A610AF" w:rsidRPr="00042836">
        <w:rPr>
          <w:rFonts w:ascii="Open Sans" w:hAnsi="Open Sans" w:cs="Open Sans"/>
          <w:w w:val="98"/>
        </w:rPr>
        <w:t xml:space="preserve"> </w:t>
      </w:r>
      <w:r w:rsidR="00A610AF" w:rsidRPr="00042836">
        <w:rPr>
          <w:rFonts w:ascii="Open Sans" w:hAnsi="Open Sans" w:cs="Open Sans"/>
        </w:rPr>
        <w:t>среща</w:t>
      </w:r>
      <w:r w:rsidR="00A610AF" w:rsidRPr="00042836">
        <w:rPr>
          <w:rFonts w:ascii="Open Sans" w:hAnsi="Open Sans" w:cs="Open Sans"/>
          <w:spacing w:val="3"/>
        </w:rPr>
        <w:t xml:space="preserve"> </w:t>
      </w:r>
      <w:r w:rsidR="00AD21CC">
        <w:rPr>
          <w:rFonts w:ascii="Open Sans" w:hAnsi="Open Sans" w:cs="Open Sans"/>
          <w:spacing w:val="3"/>
          <w:lang w:val="bg-BG"/>
        </w:rPr>
        <w:t>п</w:t>
      </w:r>
      <w:r w:rsidR="00A610AF" w:rsidRPr="00042836">
        <w:rPr>
          <w:rFonts w:ascii="Open Sans" w:hAnsi="Open Sans" w:cs="Open Sans"/>
        </w:rPr>
        <w:t>о</w:t>
      </w:r>
      <w:r w:rsidR="00A610AF" w:rsidRPr="00042836">
        <w:rPr>
          <w:rFonts w:ascii="Open Sans" w:hAnsi="Open Sans" w:cs="Open Sans"/>
          <w:spacing w:val="1"/>
        </w:rPr>
        <w:t xml:space="preserve"> </w:t>
      </w:r>
      <w:r w:rsidR="00A610AF" w:rsidRPr="00042836">
        <w:rPr>
          <w:rFonts w:ascii="Open Sans" w:hAnsi="Open Sans" w:cs="Open Sans"/>
        </w:rPr>
        <w:t>имейл,</w:t>
      </w:r>
      <w:r w:rsidR="00A610AF" w:rsidRPr="00042836">
        <w:rPr>
          <w:rFonts w:ascii="Open Sans" w:hAnsi="Open Sans" w:cs="Open Sans"/>
          <w:spacing w:val="13"/>
        </w:rPr>
        <w:t xml:space="preserve"> </w:t>
      </w:r>
      <w:r w:rsidR="00A610AF" w:rsidRPr="00042836">
        <w:rPr>
          <w:rFonts w:ascii="Open Sans" w:hAnsi="Open Sans" w:cs="Open Sans"/>
        </w:rPr>
        <w:t>заедно</w:t>
      </w:r>
      <w:r w:rsidR="00A610AF" w:rsidRPr="00042836">
        <w:rPr>
          <w:rFonts w:ascii="Open Sans" w:hAnsi="Open Sans" w:cs="Open Sans"/>
          <w:spacing w:val="12"/>
        </w:rPr>
        <w:t xml:space="preserve"> </w:t>
      </w:r>
      <w:r w:rsidR="00A610AF" w:rsidRPr="00042836">
        <w:rPr>
          <w:rFonts w:ascii="Open Sans" w:hAnsi="Open Sans" w:cs="Open Sans"/>
          <w:spacing w:val="-1"/>
        </w:rPr>
        <w:t>с</w:t>
      </w:r>
      <w:r w:rsidR="00A610AF" w:rsidRPr="00042836">
        <w:rPr>
          <w:rFonts w:ascii="Open Sans" w:hAnsi="Open Sans" w:cs="Open Sans"/>
          <w:spacing w:val="12"/>
        </w:rPr>
        <w:t xml:space="preserve"> </w:t>
      </w:r>
      <w:r w:rsidR="00A610AF" w:rsidRPr="00042836">
        <w:rPr>
          <w:rFonts w:ascii="Open Sans" w:hAnsi="Open Sans" w:cs="Open Sans"/>
        </w:rPr>
        <w:t>предложен</w:t>
      </w:r>
      <w:proofErr w:type="spellStart"/>
      <w:r w:rsidR="00AD21CC">
        <w:rPr>
          <w:rFonts w:ascii="Open Sans" w:hAnsi="Open Sans" w:cs="Open Sans"/>
          <w:lang w:val="bg-BG"/>
        </w:rPr>
        <w:t>ието</w:t>
      </w:r>
      <w:proofErr w:type="spellEnd"/>
      <w:r w:rsidR="00AD21CC">
        <w:rPr>
          <w:rFonts w:ascii="Open Sans" w:hAnsi="Open Sans" w:cs="Open Sans"/>
          <w:lang w:val="bg-BG"/>
        </w:rPr>
        <w:t xml:space="preserve"> за</w:t>
      </w:r>
      <w:r w:rsidR="00A610AF" w:rsidRPr="00042836">
        <w:rPr>
          <w:rFonts w:ascii="Open Sans" w:hAnsi="Open Sans" w:cs="Open Sans"/>
          <w:spacing w:val="6"/>
        </w:rPr>
        <w:t xml:space="preserve"> </w:t>
      </w:r>
      <w:r w:rsidR="00A610AF" w:rsidRPr="00042836">
        <w:rPr>
          <w:rFonts w:ascii="Open Sans" w:hAnsi="Open Sans" w:cs="Open Sans"/>
        </w:rPr>
        <w:t>дневен ред</w:t>
      </w:r>
      <w:r w:rsidR="00A610AF" w:rsidRPr="00042836">
        <w:rPr>
          <w:rFonts w:ascii="Open Sans" w:hAnsi="Open Sans" w:cs="Open Sans"/>
          <w:spacing w:val="19"/>
        </w:rPr>
        <w:t xml:space="preserve"> </w:t>
      </w:r>
      <w:r w:rsidR="00A610AF" w:rsidRPr="00042836">
        <w:rPr>
          <w:rFonts w:ascii="Open Sans" w:hAnsi="Open Sans" w:cs="Open Sans"/>
        </w:rPr>
        <w:t>(</w:t>
      </w:r>
      <w:r w:rsidR="00AD21CC">
        <w:rPr>
          <w:rFonts w:ascii="Open Sans" w:hAnsi="Open Sans" w:cs="Open Sans"/>
          <w:lang w:val="bg-BG"/>
        </w:rPr>
        <w:t>изготвен</w:t>
      </w:r>
      <w:r w:rsidR="00A610AF" w:rsidRPr="00042836">
        <w:rPr>
          <w:rFonts w:ascii="Open Sans" w:hAnsi="Open Sans" w:cs="Open Sans"/>
          <w:spacing w:val="2"/>
        </w:rPr>
        <w:t xml:space="preserve"> </w:t>
      </w:r>
      <w:r w:rsidR="00A610AF" w:rsidRPr="00042836">
        <w:rPr>
          <w:rFonts w:ascii="Open Sans" w:hAnsi="Open Sans" w:cs="Open Sans"/>
        </w:rPr>
        <w:t>от</w:t>
      </w:r>
      <w:r w:rsidR="00A610AF" w:rsidRPr="00042836">
        <w:rPr>
          <w:rFonts w:ascii="Open Sans" w:hAnsi="Open Sans" w:cs="Open Sans"/>
          <w:spacing w:val="1"/>
        </w:rPr>
        <w:t xml:space="preserve"> </w:t>
      </w:r>
      <w:r w:rsidR="00AD21CC">
        <w:rPr>
          <w:rFonts w:ascii="Open Sans" w:hAnsi="Open Sans" w:cs="Open Sans"/>
          <w:lang w:val="bg-BG"/>
        </w:rPr>
        <w:t>ВП</w:t>
      </w:r>
      <w:r w:rsidR="00556226" w:rsidRPr="00042836">
        <w:rPr>
          <w:rFonts w:ascii="Open Sans" w:hAnsi="Open Sans" w:cs="Open Sans"/>
        </w:rPr>
        <w:t>)</w:t>
      </w:r>
      <w:r w:rsidR="00A610AF" w:rsidRPr="00042836">
        <w:rPr>
          <w:rFonts w:ascii="Open Sans" w:hAnsi="Open Sans" w:cs="Open Sans"/>
          <w:spacing w:val="13"/>
        </w:rPr>
        <w:t xml:space="preserve"> </w:t>
      </w:r>
      <w:r w:rsidR="00A610AF" w:rsidRPr="00042836">
        <w:rPr>
          <w:rFonts w:ascii="Open Sans" w:hAnsi="Open Sans" w:cs="Open Sans"/>
        </w:rPr>
        <w:t>и</w:t>
      </w:r>
      <w:r w:rsidR="00A610AF" w:rsidRPr="00042836">
        <w:rPr>
          <w:rFonts w:ascii="Open Sans" w:hAnsi="Open Sans" w:cs="Open Sans"/>
          <w:spacing w:val="3"/>
        </w:rPr>
        <w:t xml:space="preserve"> </w:t>
      </w:r>
      <w:r w:rsidR="00AD21CC">
        <w:rPr>
          <w:rFonts w:ascii="Open Sans" w:hAnsi="Open Sans" w:cs="Open Sans"/>
          <w:lang w:val="bg-BG"/>
        </w:rPr>
        <w:t>цялата</w:t>
      </w:r>
      <w:r w:rsidR="00A610AF" w:rsidRPr="00042836">
        <w:rPr>
          <w:rFonts w:ascii="Open Sans" w:hAnsi="Open Sans" w:cs="Open Sans"/>
          <w:spacing w:val="20"/>
          <w:w w:val="97"/>
        </w:rPr>
        <w:t xml:space="preserve"> </w:t>
      </w:r>
      <w:r w:rsidR="00A610AF" w:rsidRPr="00042836">
        <w:rPr>
          <w:rFonts w:ascii="Open Sans" w:hAnsi="Open Sans" w:cs="Open Sans"/>
        </w:rPr>
        <w:t>информация</w:t>
      </w:r>
      <w:r w:rsidR="00A610AF" w:rsidRPr="00042836">
        <w:rPr>
          <w:rFonts w:ascii="Open Sans" w:hAnsi="Open Sans" w:cs="Open Sans"/>
          <w:spacing w:val="56"/>
        </w:rPr>
        <w:t xml:space="preserve"> </w:t>
      </w:r>
      <w:r w:rsidR="00A610AF" w:rsidRPr="00042836">
        <w:rPr>
          <w:rFonts w:ascii="Open Sans" w:hAnsi="Open Sans" w:cs="Open Sans"/>
        </w:rPr>
        <w:t>относно</w:t>
      </w:r>
      <w:r w:rsidR="00A610AF" w:rsidRPr="00042836">
        <w:rPr>
          <w:rFonts w:ascii="Open Sans" w:hAnsi="Open Sans" w:cs="Open Sans"/>
          <w:spacing w:val="60"/>
        </w:rPr>
        <w:t xml:space="preserve"> </w:t>
      </w:r>
      <w:r w:rsidR="00152555">
        <w:rPr>
          <w:rFonts w:ascii="Open Sans" w:hAnsi="Open Sans" w:cs="Open Sans"/>
          <w:lang w:val="bg-BG"/>
        </w:rPr>
        <w:t>въпросите, които</w:t>
      </w:r>
      <w:r w:rsidR="00A610AF" w:rsidRPr="00042836">
        <w:rPr>
          <w:rFonts w:ascii="Open Sans" w:hAnsi="Open Sans" w:cs="Open Sans"/>
          <w:spacing w:val="42"/>
        </w:rPr>
        <w:t xml:space="preserve"> </w:t>
      </w:r>
      <w:r w:rsidR="00152555">
        <w:rPr>
          <w:rFonts w:ascii="Open Sans" w:hAnsi="Open Sans" w:cs="Open Sans"/>
          <w:lang w:val="bg-BG"/>
        </w:rPr>
        <w:t>ще</w:t>
      </w:r>
      <w:r w:rsidR="00A610AF" w:rsidRPr="00042836">
        <w:rPr>
          <w:rFonts w:ascii="Open Sans" w:hAnsi="Open Sans" w:cs="Open Sans"/>
          <w:spacing w:val="52"/>
        </w:rPr>
        <w:t xml:space="preserve"> </w:t>
      </w:r>
      <w:proofErr w:type="spellStart"/>
      <w:r w:rsidR="00A610AF" w:rsidRPr="00042836">
        <w:rPr>
          <w:rFonts w:ascii="Open Sans" w:hAnsi="Open Sans" w:cs="Open Sans"/>
        </w:rPr>
        <w:t>бъд</w:t>
      </w:r>
      <w:proofErr w:type="spellEnd"/>
      <w:r w:rsidR="00152555">
        <w:rPr>
          <w:rFonts w:ascii="Open Sans" w:hAnsi="Open Sans" w:cs="Open Sans"/>
          <w:lang w:val="bg-BG"/>
        </w:rPr>
        <w:t>ат</w:t>
      </w:r>
      <w:r w:rsidR="00A610AF" w:rsidRPr="00042836">
        <w:rPr>
          <w:rFonts w:ascii="Open Sans" w:hAnsi="Open Sans" w:cs="Open Sans"/>
          <w:spacing w:val="43"/>
        </w:rPr>
        <w:t xml:space="preserve"> </w:t>
      </w:r>
      <w:proofErr w:type="spellStart"/>
      <w:r w:rsidR="00A610AF" w:rsidRPr="00042836">
        <w:rPr>
          <w:rFonts w:ascii="Open Sans" w:hAnsi="Open Sans" w:cs="Open Sans"/>
        </w:rPr>
        <w:t>обсъ</w:t>
      </w:r>
      <w:r w:rsidR="00152555">
        <w:rPr>
          <w:rFonts w:ascii="Open Sans" w:hAnsi="Open Sans" w:cs="Open Sans"/>
          <w:lang w:val="bg-BG"/>
        </w:rPr>
        <w:t>жда</w:t>
      </w:r>
      <w:proofErr w:type="spellEnd"/>
      <w:r w:rsidR="00A610AF" w:rsidRPr="00042836">
        <w:rPr>
          <w:rFonts w:ascii="Open Sans" w:hAnsi="Open Sans" w:cs="Open Sans"/>
        </w:rPr>
        <w:t>ни.</w:t>
      </w:r>
      <w:r w:rsidR="00A610AF" w:rsidRPr="00042836">
        <w:rPr>
          <w:rFonts w:ascii="Open Sans" w:hAnsi="Open Sans" w:cs="Open Sans"/>
          <w:spacing w:val="12"/>
        </w:rPr>
        <w:t xml:space="preserve"> </w:t>
      </w:r>
      <w:r w:rsidR="00C51822" w:rsidRPr="00C51822">
        <w:rPr>
          <w:rFonts w:ascii="Open Sans" w:hAnsi="Open Sans" w:cs="Open Sans"/>
          <w:spacing w:val="12"/>
        </w:rPr>
        <w:t>Ако възникнат неотложни въпроси, които трябва да бъдат разгледани спешно,</w:t>
      </w:r>
      <w:r w:rsidR="00C51822">
        <w:rPr>
          <w:rFonts w:ascii="Open Sans" w:hAnsi="Open Sans" w:cs="Open Sans"/>
          <w:spacing w:val="12"/>
          <w:lang w:val="bg-BG"/>
        </w:rPr>
        <w:t xml:space="preserve"> У</w:t>
      </w:r>
      <w:r w:rsidR="00C51822" w:rsidRPr="00C51822">
        <w:rPr>
          <w:rFonts w:ascii="Open Sans" w:hAnsi="Open Sans" w:cs="Open Sans"/>
          <w:spacing w:val="12"/>
        </w:rPr>
        <w:t xml:space="preserve">К </w:t>
      </w:r>
      <w:proofErr w:type="spellStart"/>
      <w:r w:rsidR="00C51822" w:rsidRPr="00C51822">
        <w:rPr>
          <w:rFonts w:ascii="Open Sans" w:hAnsi="Open Sans" w:cs="Open Sans"/>
          <w:spacing w:val="12"/>
        </w:rPr>
        <w:t>мож</w:t>
      </w:r>
      <w:proofErr w:type="spellEnd"/>
      <w:r w:rsidR="00C51822">
        <w:rPr>
          <w:rFonts w:ascii="Open Sans" w:hAnsi="Open Sans" w:cs="Open Sans"/>
          <w:spacing w:val="12"/>
          <w:lang w:val="bg-BG"/>
        </w:rPr>
        <w:t>е</w:t>
      </w:r>
      <w:r w:rsidR="00C51822" w:rsidRPr="00C51822">
        <w:rPr>
          <w:rFonts w:ascii="Open Sans" w:hAnsi="Open Sans" w:cs="Open Sans"/>
          <w:spacing w:val="12"/>
        </w:rPr>
        <w:t xml:space="preserve"> да </w:t>
      </w:r>
      <w:proofErr w:type="spellStart"/>
      <w:r w:rsidR="00C51822" w:rsidRPr="00C51822">
        <w:rPr>
          <w:rFonts w:ascii="Open Sans" w:hAnsi="Open Sans" w:cs="Open Sans"/>
          <w:spacing w:val="12"/>
        </w:rPr>
        <w:t>бъд</w:t>
      </w:r>
      <w:proofErr w:type="spellEnd"/>
      <w:r w:rsidR="00C51822">
        <w:rPr>
          <w:rFonts w:ascii="Open Sans" w:hAnsi="Open Sans" w:cs="Open Sans"/>
          <w:spacing w:val="12"/>
          <w:lang w:val="bg-BG"/>
        </w:rPr>
        <w:t>е</w:t>
      </w:r>
      <w:r w:rsidR="00C51822" w:rsidRPr="00C51822">
        <w:rPr>
          <w:rFonts w:ascii="Open Sans" w:hAnsi="Open Sans" w:cs="Open Sans"/>
          <w:spacing w:val="12"/>
        </w:rPr>
        <w:t xml:space="preserve"> свикан от ВП дори с по-кратко предизвестие.</w:t>
      </w:r>
    </w:p>
    <w:p w14:paraId="4E41B9EB" w14:textId="3715EA56" w:rsidR="00A610AF" w:rsidRPr="00FA26A6" w:rsidRDefault="00A610AF" w:rsidP="00A610AF">
      <w:pPr>
        <w:ind w:right="154"/>
        <w:jc w:val="both"/>
        <w:rPr>
          <w:rFonts w:ascii="Open Sans" w:hAnsi="Open Sans" w:cs="Open Sans"/>
          <w:lang w:val="bg-BG"/>
        </w:rPr>
      </w:pPr>
      <w:r w:rsidRPr="00042836">
        <w:rPr>
          <w:rFonts w:ascii="Open Sans" w:hAnsi="Open Sans" w:cs="Open Sans"/>
        </w:rPr>
        <w:lastRenderedPageBreak/>
        <w:t>Председател</w:t>
      </w:r>
      <w:r w:rsidR="00FA26A6">
        <w:rPr>
          <w:rFonts w:ascii="Open Sans" w:hAnsi="Open Sans" w:cs="Open Sans"/>
          <w:lang w:val="bg-BG"/>
        </w:rPr>
        <w:t>ят на УК</w:t>
      </w:r>
      <w:r w:rsidRPr="00042836">
        <w:rPr>
          <w:rFonts w:ascii="Open Sans" w:hAnsi="Open Sans" w:cs="Open Sans"/>
          <w:spacing w:val="33"/>
        </w:rPr>
        <w:t xml:space="preserve"> </w:t>
      </w:r>
      <w:r w:rsidR="00FA26A6">
        <w:rPr>
          <w:rFonts w:ascii="Open Sans" w:hAnsi="Open Sans" w:cs="Open Sans"/>
          <w:lang w:val="bg-BG"/>
        </w:rPr>
        <w:t>е</w:t>
      </w:r>
      <w:r w:rsidRPr="00042836">
        <w:rPr>
          <w:rFonts w:ascii="Open Sans" w:hAnsi="Open Sans" w:cs="Open Sans"/>
          <w:spacing w:val="16"/>
        </w:rPr>
        <w:t xml:space="preserve"> </w:t>
      </w:r>
      <w:r w:rsidRPr="00042836">
        <w:rPr>
          <w:rFonts w:ascii="Open Sans" w:hAnsi="Open Sans" w:cs="Open Sans"/>
        </w:rPr>
        <w:t>отговорен</w:t>
      </w:r>
      <w:r w:rsidRPr="00042836">
        <w:rPr>
          <w:rFonts w:ascii="Open Sans" w:hAnsi="Open Sans" w:cs="Open Sans"/>
          <w:spacing w:val="11"/>
        </w:rPr>
        <w:t xml:space="preserve"> </w:t>
      </w:r>
      <w:r w:rsidRPr="00042836">
        <w:rPr>
          <w:rFonts w:ascii="Open Sans" w:hAnsi="Open Sans" w:cs="Open Sans"/>
        </w:rPr>
        <w:t>за</w:t>
      </w:r>
      <w:r w:rsidRPr="00042836">
        <w:rPr>
          <w:rFonts w:ascii="Open Sans" w:hAnsi="Open Sans" w:cs="Open Sans"/>
          <w:spacing w:val="20"/>
        </w:rPr>
        <w:t xml:space="preserve"> </w:t>
      </w:r>
      <w:r w:rsidRPr="00042836">
        <w:rPr>
          <w:rFonts w:ascii="Open Sans" w:hAnsi="Open Sans" w:cs="Open Sans"/>
        </w:rPr>
        <w:t>правилно</w:t>
      </w:r>
      <w:r w:rsidR="00FA26A6">
        <w:rPr>
          <w:rFonts w:ascii="Open Sans" w:hAnsi="Open Sans" w:cs="Open Sans"/>
          <w:lang w:val="bg-BG"/>
        </w:rPr>
        <w:t>то</w:t>
      </w:r>
      <w:r w:rsidRPr="00042836">
        <w:rPr>
          <w:rFonts w:ascii="Open Sans" w:hAnsi="Open Sans" w:cs="Open Sans"/>
          <w:spacing w:val="18"/>
        </w:rPr>
        <w:t xml:space="preserve"> </w:t>
      </w:r>
      <w:r w:rsidRPr="00042836">
        <w:rPr>
          <w:rFonts w:ascii="Open Sans" w:hAnsi="Open Sans" w:cs="Open Sans"/>
        </w:rPr>
        <w:t>функциониране</w:t>
      </w:r>
      <w:r w:rsidR="00FA26A6">
        <w:rPr>
          <w:rFonts w:ascii="Open Sans" w:hAnsi="Open Sans" w:cs="Open Sans"/>
          <w:spacing w:val="47"/>
          <w:lang w:val="bg-BG"/>
        </w:rPr>
        <w:t xml:space="preserve"> на</w:t>
      </w:r>
      <w:r w:rsidRPr="00042836">
        <w:rPr>
          <w:rFonts w:ascii="Open Sans" w:hAnsi="Open Sans" w:cs="Open Sans"/>
          <w:spacing w:val="-5"/>
        </w:rPr>
        <w:t xml:space="preserve"> </w:t>
      </w:r>
      <w:r w:rsidR="00FA26A6">
        <w:rPr>
          <w:rFonts w:ascii="Open Sans" w:hAnsi="Open Sans" w:cs="Open Sans"/>
          <w:lang w:val="bg-BG"/>
        </w:rPr>
        <w:t>УК</w:t>
      </w:r>
      <w:r w:rsidRPr="00042836">
        <w:rPr>
          <w:rFonts w:ascii="Open Sans" w:hAnsi="Open Sans" w:cs="Open Sans"/>
          <w:spacing w:val="-4"/>
        </w:rPr>
        <w:t xml:space="preserve"> </w:t>
      </w:r>
      <w:r w:rsidR="00FA26A6" w:rsidRPr="00FA26A6">
        <w:rPr>
          <w:rFonts w:ascii="Open Sans" w:hAnsi="Open Sans" w:cs="Open Sans"/>
        </w:rPr>
        <w:t xml:space="preserve">и изпълнява задълженията на </w:t>
      </w:r>
      <w:r w:rsidR="004940A2">
        <w:rPr>
          <w:rFonts w:ascii="Open Sans" w:hAnsi="Open Sans" w:cs="Open Sans"/>
          <w:lang w:val="bg-BG"/>
        </w:rPr>
        <w:t xml:space="preserve">председател на </w:t>
      </w:r>
      <w:r w:rsidR="00FA26A6">
        <w:rPr>
          <w:rFonts w:ascii="Open Sans" w:hAnsi="Open Sans" w:cs="Open Sans"/>
          <w:lang w:val="bg-BG"/>
        </w:rPr>
        <w:t>УК</w:t>
      </w:r>
      <w:r w:rsidR="00FA26A6" w:rsidRPr="00FA26A6">
        <w:rPr>
          <w:rFonts w:ascii="Open Sans" w:hAnsi="Open Sans" w:cs="Open Sans"/>
        </w:rPr>
        <w:t xml:space="preserve"> (напр. обявява откриването и закриването на всяко заседание, ръководи дискусията, взема решения по процедурните въпроси, предоставя право на думата, обявява решенията и ги обобщава в края на заседанието и др.)</w:t>
      </w:r>
    </w:p>
    <w:p w14:paraId="4A865CD7" w14:textId="573AC2B5" w:rsidR="00A610AF" w:rsidRPr="00042836" w:rsidRDefault="00A610AF" w:rsidP="00A610AF">
      <w:pPr>
        <w:ind w:right="149" w:firstLine="7"/>
        <w:jc w:val="both"/>
        <w:rPr>
          <w:rFonts w:ascii="Open Sans" w:eastAsia="Arial" w:hAnsi="Open Sans" w:cs="Open Sans"/>
        </w:rPr>
      </w:pPr>
      <w:r w:rsidRPr="00042836">
        <w:rPr>
          <w:rFonts w:ascii="Open Sans" w:hAnsi="Open Sans" w:cs="Open Sans"/>
        </w:rPr>
        <w:t>Участие</w:t>
      </w:r>
      <w:r w:rsidR="00A9378A">
        <w:rPr>
          <w:rFonts w:ascii="Open Sans" w:hAnsi="Open Sans" w:cs="Open Sans"/>
          <w:lang w:val="bg-BG"/>
        </w:rPr>
        <w:t>то</w:t>
      </w:r>
      <w:r w:rsidRPr="00042836">
        <w:rPr>
          <w:rFonts w:ascii="Open Sans" w:hAnsi="Open Sans" w:cs="Open Sans"/>
          <w:spacing w:val="21"/>
        </w:rPr>
        <w:t xml:space="preserve"> </w:t>
      </w:r>
      <w:r w:rsidRPr="00042836">
        <w:rPr>
          <w:rFonts w:ascii="Open Sans" w:hAnsi="Open Sans" w:cs="Open Sans"/>
        </w:rPr>
        <w:t>в</w:t>
      </w:r>
      <w:r w:rsidRPr="00042836">
        <w:rPr>
          <w:rFonts w:ascii="Open Sans" w:hAnsi="Open Sans" w:cs="Open Sans"/>
          <w:spacing w:val="29"/>
        </w:rPr>
        <w:t xml:space="preserve"> </w:t>
      </w:r>
      <w:r w:rsidR="00A9378A">
        <w:rPr>
          <w:rFonts w:ascii="Open Sans" w:hAnsi="Open Sans" w:cs="Open Sans"/>
          <w:spacing w:val="29"/>
          <w:lang w:val="bg-BG"/>
        </w:rPr>
        <w:t xml:space="preserve">заседанията на </w:t>
      </w:r>
      <w:r w:rsidR="00A9378A">
        <w:rPr>
          <w:rFonts w:ascii="Open Sans" w:hAnsi="Open Sans" w:cs="Open Sans"/>
          <w:lang w:val="bg-BG"/>
        </w:rPr>
        <w:t>УК</w:t>
      </w:r>
      <w:r w:rsidRPr="00042836">
        <w:rPr>
          <w:rFonts w:ascii="Open Sans" w:hAnsi="Open Sans" w:cs="Open Sans"/>
          <w:spacing w:val="47"/>
        </w:rPr>
        <w:t xml:space="preserve"> </w:t>
      </w:r>
      <w:r w:rsidRPr="00042836">
        <w:rPr>
          <w:rFonts w:ascii="Open Sans" w:hAnsi="Open Sans" w:cs="Open Sans"/>
        </w:rPr>
        <w:t>е</w:t>
      </w:r>
      <w:r w:rsidRPr="00042836">
        <w:rPr>
          <w:rFonts w:ascii="Open Sans" w:hAnsi="Open Sans" w:cs="Open Sans"/>
          <w:spacing w:val="25"/>
        </w:rPr>
        <w:t xml:space="preserve"> </w:t>
      </w:r>
      <w:r w:rsidRPr="00042836">
        <w:rPr>
          <w:rFonts w:ascii="Open Sans" w:hAnsi="Open Sans" w:cs="Open Sans"/>
        </w:rPr>
        <w:t>задължително</w:t>
      </w:r>
      <w:r w:rsidRPr="00042836">
        <w:rPr>
          <w:rFonts w:ascii="Open Sans" w:hAnsi="Open Sans" w:cs="Open Sans"/>
          <w:spacing w:val="38"/>
        </w:rPr>
        <w:t xml:space="preserve"> </w:t>
      </w:r>
      <w:r w:rsidRPr="00042836">
        <w:rPr>
          <w:rFonts w:ascii="Open Sans" w:hAnsi="Open Sans" w:cs="Open Sans"/>
        </w:rPr>
        <w:t>за</w:t>
      </w:r>
      <w:r w:rsidRPr="00042836">
        <w:rPr>
          <w:rFonts w:ascii="Open Sans" w:hAnsi="Open Sans" w:cs="Open Sans"/>
          <w:spacing w:val="42"/>
        </w:rPr>
        <w:t xml:space="preserve"> </w:t>
      </w:r>
      <w:r w:rsidRPr="00042836">
        <w:rPr>
          <w:rFonts w:ascii="Open Sans" w:hAnsi="Open Sans" w:cs="Open Sans"/>
        </w:rPr>
        <w:t>всички</w:t>
      </w:r>
      <w:r w:rsidRPr="00042836">
        <w:rPr>
          <w:rFonts w:ascii="Open Sans" w:hAnsi="Open Sans" w:cs="Open Sans"/>
          <w:spacing w:val="39"/>
        </w:rPr>
        <w:t xml:space="preserve"> </w:t>
      </w:r>
      <w:r w:rsidR="00846043">
        <w:rPr>
          <w:rFonts w:ascii="Open Sans" w:hAnsi="Open Sans" w:cs="Open Sans"/>
          <w:lang w:val="bg-BG"/>
        </w:rPr>
        <w:t>участници</w:t>
      </w:r>
      <w:r w:rsidR="006E1774" w:rsidRPr="00042836">
        <w:rPr>
          <w:rFonts w:ascii="Open Sans" w:hAnsi="Open Sans" w:cs="Open Sans"/>
        </w:rPr>
        <w:t xml:space="preserve"> в проекта</w:t>
      </w:r>
      <w:r w:rsidRPr="00042836">
        <w:rPr>
          <w:rFonts w:ascii="Open Sans" w:hAnsi="Open Sans" w:cs="Open Sans"/>
          <w:spacing w:val="37"/>
        </w:rPr>
        <w:t xml:space="preserve"> </w:t>
      </w:r>
      <w:r w:rsidRPr="00042836">
        <w:rPr>
          <w:rFonts w:ascii="Open Sans" w:hAnsi="Open Sans" w:cs="Open Sans"/>
        </w:rPr>
        <w:t>и</w:t>
      </w:r>
      <w:r w:rsidRPr="00042836">
        <w:rPr>
          <w:rFonts w:ascii="Open Sans" w:hAnsi="Open Sans" w:cs="Open Sans"/>
          <w:spacing w:val="28"/>
        </w:rPr>
        <w:t xml:space="preserve"> </w:t>
      </w:r>
      <w:proofErr w:type="spellStart"/>
      <w:r w:rsidRPr="00042836">
        <w:rPr>
          <w:rFonts w:ascii="Open Sans" w:hAnsi="Open Sans" w:cs="Open Sans"/>
        </w:rPr>
        <w:t>вс</w:t>
      </w:r>
      <w:proofErr w:type="spellEnd"/>
      <w:r w:rsidR="00846043">
        <w:rPr>
          <w:rFonts w:ascii="Open Sans" w:hAnsi="Open Sans" w:cs="Open Sans"/>
          <w:lang w:val="bg-BG"/>
        </w:rPr>
        <w:t>я</w:t>
      </w:r>
      <w:r w:rsidRPr="00042836">
        <w:rPr>
          <w:rFonts w:ascii="Open Sans" w:hAnsi="Open Sans" w:cs="Open Sans"/>
        </w:rPr>
        <w:t>к</w:t>
      </w:r>
      <w:r w:rsidR="00A9378A">
        <w:rPr>
          <w:rFonts w:ascii="Open Sans" w:hAnsi="Open Sans" w:cs="Open Sans"/>
          <w:lang w:val="bg-BG"/>
        </w:rPr>
        <w:t>о</w:t>
      </w:r>
      <w:r w:rsidRPr="00042836">
        <w:rPr>
          <w:rFonts w:ascii="Open Sans" w:hAnsi="Open Sans" w:cs="Open Sans"/>
          <w:w w:val="96"/>
        </w:rPr>
        <w:t xml:space="preserve"> </w:t>
      </w:r>
      <w:r w:rsidRPr="00042836">
        <w:rPr>
          <w:rFonts w:ascii="Open Sans" w:hAnsi="Open Sans" w:cs="Open Sans"/>
        </w:rPr>
        <w:t>отсъствие</w:t>
      </w:r>
      <w:r w:rsidRPr="00042836">
        <w:rPr>
          <w:rFonts w:ascii="Open Sans" w:hAnsi="Open Sans" w:cs="Open Sans"/>
          <w:spacing w:val="1"/>
        </w:rPr>
        <w:t xml:space="preserve"> </w:t>
      </w:r>
      <w:r w:rsidRPr="00042836">
        <w:rPr>
          <w:rFonts w:ascii="Open Sans" w:hAnsi="Open Sans" w:cs="Open Sans"/>
        </w:rPr>
        <w:t>от</w:t>
      </w:r>
      <w:r w:rsidRPr="00042836">
        <w:rPr>
          <w:rFonts w:ascii="Open Sans" w:hAnsi="Open Sans" w:cs="Open Sans"/>
          <w:spacing w:val="10"/>
        </w:rPr>
        <w:t xml:space="preserve"> </w:t>
      </w:r>
      <w:r w:rsidR="00A9378A">
        <w:rPr>
          <w:rFonts w:ascii="Open Sans" w:hAnsi="Open Sans" w:cs="Open Sans"/>
          <w:lang w:val="bg-BG"/>
        </w:rPr>
        <w:t>заседанието</w:t>
      </w:r>
      <w:r w:rsidRPr="00042836">
        <w:rPr>
          <w:rFonts w:ascii="Open Sans" w:hAnsi="Open Sans" w:cs="Open Sans"/>
          <w:spacing w:val="13"/>
        </w:rPr>
        <w:t xml:space="preserve"> </w:t>
      </w:r>
      <w:r w:rsidR="00A9378A">
        <w:rPr>
          <w:rFonts w:ascii="Open Sans" w:hAnsi="Open Sans" w:cs="Open Sans"/>
          <w:lang w:val="bg-BG"/>
        </w:rPr>
        <w:t>трябва да</w:t>
      </w:r>
      <w:r w:rsidRPr="00042836">
        <w:rPr>
          <w:rFonts w:ascii="Open Sans" w:hAnsi="Open Sans" w:cs="Open Sans"/>
          <w:spacing w:val="6"/>
        </w:rPr>
        <w:t xml:space="preserve"> </w:t>
      </w:r>
      <w:r w:rsidRPr="00042836">
        <w:rPr>
          <w:rFonts w:ascii="Open Sans" w:hAnsi="Open Sans" w:cs="Open Sans"/>
        </w:rPr>
        <w:t>бъди</w:t>
      </w:r>
      <w:r w:rsidR="00A9378A">
        <w:rPr>
          <w:rFonts w:ascii="Open Sans" w:hAnsi="Open Sans" w:cs="Open Sans"/>
          <w:lang w:val="bg-BG"/>
        </w:rPr>
        <w:t>е</w:t>
      </w:r>
      <w:r w:rsidRPr="00042836">
        <w:rPr>
          <w:rFonts w:ascii="Open Sans" w:hAnsi="Open Sans" w:cs="Open Sans"/>
          <w:spacing w:val="-15"/>
        </w:rPr>
        <w:t xml:space="preserve"> </w:t>
      </w:r>
      <w:r w:rsidRPr="00042836">
        <w:rPr>
          <w:rFonts w:ascii="Open Sans" w:hAnsi="Open Sans" w:cs="Open Sans"/>
        </w:rPr>
        <w:t>надлежно</w:t>
      </w:r>
      <w:r w:rsidRPr="00042836">
        <w:rPr>
          <w:rFonts w:ascii="Open Sans" w:hAnsi="Open Sans" w:cs="Open Sans"/>
          <w:spacing w:val="-13"/>
        </w:rPr>
        <w:t xml:space="preserve"> </w:t>
      </w:r>
      <w:r w:rsidRPr="00042836">
        <w:rPr>
          <w:rFonts w:ascii="Open Sans" w:hAnsi="Open Sans" w:cs="Open Sans"/>
        </w:rPr>
        <w:t>о</w:t>
      </w:r>
      <w:proofErr w:type="spellStart"/>
      <w:r w:rsidR="00A9378A">
        <w:rPr>
          <w:rFonts w:ascii="Open Sans" w:hAnsi="Open Sans" w:cs="Open Sans"/>
          <w:lang w:val="bg-BG"/>
        </w:rPr>
        <w:t>босновано</w:t>
      </w:r>
      <w:proofErr w:type="spellEnd"/>
      <w:r w:rsidRPr="00042836">
        <w:rPr>
          <w:rFonts w:ascii="Open Sans" w:hAnsi="Open Sans" w:cs="Open Sans"/>
          <w:spacing w:val="3"/>
        </w:rPr>
        <w:t xml:space="preserve"> </w:t>
      </w:r>
      <w:r w:rsidR="00A9378A">
        <w:rPr>
          <w:rFonts w:ascii="Open Sans" w:hAnsi="Open Sans" w:cs="Open Sans"/>
          <w:lang w:val="bg-BG"/>
        </w:rPr>
        <w:t>предварително пред ВП</w:t>
      </w:r>
      <w:r w:rsidRPr="00042836">
        <w:rPr>
          <w:rFonts w:ascii="Open Sans" w:hAnsi="Open Sans" w:cs="Open Sans"/>
          <w:spacing w:val="-4"/>
        </w:rPr>
        <w:t xml:space="preserve"> </w:t>
      </w:r>
      <w:r w:rsidRPr="00042836">
        <w:rPr>
          <w:rFonts w:ascii="Open Sans" w:hAnsi="Open Sans" w:cs="Open Sans"/>
        </w:rPr>
        <w:t>(</w:t>
      </w:r>
      <w:r w:rsidR="00A9378A">
        <w:rPr>
          <w:rFonts w:ascii="Open Sans" w:hAnsi="Open Sans" w:cs="Open Sans"/>
          <w:lang w:val="bg-BG"/>
        </w:rPr>
        <w:t>к</w:t>
      </w:r>
      <w:proofErr w:type="spellStart"/>
      <w:r w:rsidR="00A9378A" w:rsidRPr="00A9378A">
        <w:rPr>
          <w:rFonts w:ascii="Open Sans" w:hAnsi="Open Sans" w:cs="Open Sans"/>
        </w:rPr>
        <w:t>ойто</w:t>
      </w:r>
      <w:proofErr w:type="spellEnd"/>
      <w:r w:rsidR="00A9378A" w:rsidRPr="00A9378A">
        <w:rPr>
          <w:rFonts w:ascii="Open Sans" w:hAnsi="Open Sans" w:cs="Open Sans"/>
        </w:rPr>
        <w:t xml:space="preserve"> след това е отговорен за съобщаването му на всички членове на </w:t>
      </w:r>
      <w:r w:rsidR="00A9378A">
        <w:rPr>
          <w:rFonts w:ascii="Open Sans" w:hAnsi="Open Sans" w:cs="Open Sans"/>
          <w:lang w:val="bg-BG"/>
        </w:rPr>
        <w:t>У</w:t>
      </w:r>
      <w:r w:rsidR="00A9378A" w:rsidRPr="00A9378A">
        <w:rPr>
          <w:rFonts w:ascii="Open Sans" w:hAnsi="Open Sans" w:cs="Open Sans"/>
        </w:rPr>
        <w:t>К в началото на заседанието</w:t>
      </w:r>
      <w:r w:rsidRPr="00042836">
        <w:rPr>
          <w:rFonts w:ascii="Open Sans" w:hAnsi="Open Sans" w:cs="Open Sans"/>
        </w:rPr>
        <w:t>).</w:t>
      </w:r>
    </w:p>
    <w:p w14:paraId="39C0D23E" w14:textId="72764636" w:rsidR="0087422B" w:rsidRPr="0087422B" w:rsidRDefault="00A610AF" w:rsidP="0087422B">
      <w:pPr>
        <w:pStyle w:val="a9"/>
        <w:widowControl w:val="0"/>
        <w:numPr>
          <w:ilvl w:val="0"/>
          <w:numId w:val="14"/>
        </w:numPr>
        <w:tabs>
          <w:tab w:val="left" w:pos="842"/>
        </w:tabs>
        <w:contextualSpacing w:val="0"/>
        <w:rPr>
          <w:rFonts w:ascii="Open Sans" w:hAnsi="Open Sans" w:cs="Open Sans"/>
          <w:b/>
        </w:rPr>
      </w:pPr>
      <w:r w:rsidRPr="00042836">
        <w:rPr>
          <w:rFonts w:ascii="Open Sans" w:hAnsi="Open Sans" w:cs="Open Sans"/>
          <w:b/>
        </w:rPr>
        <w:t>Вземане на решения</w:t>
      </w:r>
    </w:p>
    <w:p w14:paraId="354E62AD" w14:textId="2ED29F09" w:rsidR="0087422B" w:rsidRDefault="00752DA0" w:rsidP="0087422B">
      <w:pPr>
        <w:pStyle w:val="ab"/>
        <w:ind w:left="0" w:right="106"/>
        <w:rPr>
          <w:rFonts w:ascii="Open Sans" w:hAnsi="Open Sans" w:cs="Open Sans"/>
          <w:color w:val="17365D" w:themeColor="text2" w:themeShade="BF"/>
          <w:sz w:val="22"/>
          <w:szCs w:val="22"/>
          <w:lang w:val="bg-BG"/>
        </w:rPr>
      </w:pPr>
      <w:r>
        <w:rPr>
          <w:rFonts w:ascii="Open Sans" w:hAnsi="Open Sans" w:cs="Open Sans"/>
          <w:color w:val="17365D" w:themeColor="text2" w:themeShade="BF"/>
          <w:sz w:val="22"/>
          <w:szCs w:val="22"/>
          <w:lang w:val="bg-BG"/>
        </w:rPr>
        <w:t>УК</w:t>
      </w:r>
      <w:r w:rsidR="0087422B" w:rsidRPr="0087422B">
        <w:rPr>
          <w:rFonts w:ascii="Open Sans" w:hAnsi="Open Sans" w:cs="Open Sans"/>
          <w:color w:val="17365D" w:themeColor="text2" w:themeShade="BF"/>
          <w:sz w:val="22"/>
          <w:szCs w:val="22"/>
          <w:lang w:val="bg-BG"/>
        </w:rPr>
        <w:t xml:space="preserve"> е законно свикан, когато присъства мнозинството (50% + 1 член от назначените членове в съответствие с точка а.) от членовете на</w:t>
      </w:r>
      <w:r w:rsidR="002A32D8">
        <w:rPr>
          <w:rFonts w:ascii="Open Sans" w:hAnsi="Open Sans" w:cs="Open Sans"/>
          <w:color w:val="17365D" w:themeColor="text2" w:themeShade="BF"/>
          <w:sz w:val="22"/>
          <w:szCs w:val="22"/>
          <w:lang w:val="en-US"/>
        </w:rPr>
        <w:t xml:space="preserve"> </w:t>
      </w:r>
      <w:r w:rsidR="002A32D8">
        <w:rPr>
          <w:rFonts w:ascii="Open Sans" w:hAnsi="Open Sans" w:cs="Open Sans"/>
          <w:color w:val="17365D" w:themeColor="text2" w:themeShade="BF"/>
          <w:sz w:val="22"/>
          <w:szCs w:val="22"/>
          <w:lang w:val="bg-BG"/>
        </w:rPr>
        <w:t>УК</w:t>
      </w:r>
      <w:r w:rsidR="0087422B" w:rsidRPr="0087422B">
        <w:rPr>
          <w:rFonts w:ascii="Open Sans" w:hAnsi="Open Sans" w:cs="Open Sans"/>
          <w:color w:val="17365D" w:themeColor="text2" w:themeShade="BF"/>
          <w:sz w:val="22"/>
          <w:szCs w:val="22"/>
          <w:lang w:val="bg-BG"/>
        </w:rPr>
        <w:t xml:space="preserve"> (броят ще бъде определен от партньорството).</w:t>
      </w:r>
    </w:p>
    <w:p w14:paraId="5BCA800A" w14:textId="77777777" w:rsidR="001E260A" w:rsidRPr="0087422B" w:rsidRDefault="001E260A" w:rsidP="0087422B">
      <w:pPr>
        <w:pStyle w:val="ab"/>
        <w:ind w:left="0" w:right="106"/>
        <w:rPr>
          <w:rFonts w:ascii="Open Sans" w:hAnsi="Open Sans" w:cs="Open Sans"/>
          <w:color w:val="17365D" w:themeColor="text2" w:themeShade="BF"/>
          <w:sz w:val="22"/>
          <w:szCs w:val="22"/>
          <w:lang w:val="bg-BG"/>
        </w:rPr>
      </w:pPr>
    </w:p>
    <w:p w14:paraId="1B2C62A3" w14:textId="10A9C37A" w:rsidR="0087422B" w:rsidRDefault="0087422B" w:rsidP="0087422B">
      <w:pPr>
        <w:pStyle w:val="ab"/>
        <w:ind w:left="0" w:right="106"/>
        <w:rPr>
          <w:rFonts w:ascii="Open Sans" w:hAnsi="Open Sans" w:cs="Open Sans"/>
          <w:color w:val="17365D" w:themeColor="text2" w:themeShade="BF"/>
          <w:sz w:val="22"/>
          <w:szCs w:val="22"/>
          <w:lang w:val="bg-BG"/>
        </w:rPr>
      </w:pPr>
      <w:r w:rsidRPr="0087422B">
        <w:rPr>
          <w:rFonts w:ascii="Open Sans" w:hAnsi="Open Sans" w:cs="Open Sans"/>
          <w:color w:val="17365D" w:themeColor="text2" w:themeShade="BF"/>
          <w:sz w:val="22"/>
          <w:szCs w:val="22"/>
          <w:lang w:val="bg-BG"/>
        </w:rPr>
        <w:t xml:space="preserve">Общото правило е, че решенията в </w:t>
      </w:r>
      <w:r w:rsidR="00752DA0">
        <w:rPr>
          <w:rFonts w:ascii="Open Sans" w:hAnsi="Open Sans" w:cs="Open Sans"/>
          <w:color w:val="17365D" w:themeColor="text2" w:themeShade="BF"/>
          <w:sz w:val="22"/>
          <w:szCs w:val="22"/>
          <w:lang w:val="bg-BG"/>
        </w:rPr>
        <w:t>УК</w:t>
      </w:r>
      <w:r w:rsidRPr="0087422B">
        <w:rPr>
          <w:rFonts w:ascii="Open Sans" w:hAnsi="Open Sans" w:cs="Open Sans"/>
          <w:color w:val="17365D" w:themeColor="text2" w:themeShade="BF"/>
          <w:sz w:val="22"/>
          <w:szCs w:val="22"/>
          <w:lang w:val="bg-BG"/>
        </w:rPr>
        <w:t xml:space="preserve"> се вземат с консенсус между членовете на </w:t>
      </w:r>
      <w:r w:rsidR="00752DA0">
        <w:rPr>
          <w:rFonts w:ascii="Open Sans" w:hAnsi="Open Sans" w:cs="Open Sans"/>
          <w:color w:val="17365D" w:themeColor="text2" w:themeShade="BF"/>
          <w:sz w:val="22"/>
          <w:szCs w:val="22"/>
          <w:lang w:val="bg-BG"/>
        </w:rPr>
        <w:t>УК</w:t>
      </w:r>
      <w:r w:rsidRPr="0087422B">
        <w:rPr>
          <w:rFonts w:ascii="Open Sans" w:hAnsi="Open Sans" w:cs="Open Sans"/>
          <w:color w:val="17365D" w:themeColor="text2" w:themeShade="BF"/>
          <w:sz w:val="22"/>
          <w:szCs w:val="22"/>
          <w:lang w:val="bg-BG"/>
        </w:rPr>
        <w:t>, присъстващи на заседанието (съгласно принципа „един партньор, един глас“).</w:t>
      </w:r>
    </w:p>
    <w:p w14:paraId="25798C91" w14:textId="77777777" w:rsidR="001E260A" w:rsidRPr="0087422B" w:rsidRDefault="001E260A" w:rsidP="0087422B">
      <w:pPr>
        <w:pStyle w:val="ab"/>
        <w:ind w:left="0" w:right="106"/>
        <w:rPr>
          <w:rFonts w:ascii="Open Sans" w:hAnsi="Open Sans" w:cs="Open Sans"/>
          <w:color w:val="17365D" w:themeColor="text2" w:themeShade="BF"/>
          <w:sz w:val="22"/>
          <w:szCs w:val="22"/>
          <w:lang w:val="bg-BG"/>
        </w:rPr>
      </w:pPr>
    </w:p>
    <w:p w14:paraId="5064C44F" w14:textId="267D9102" w:rsidR="0087422B" w:rsidRDefault="0087422B" w:rsidP="0087422B">
      <w:pPr>
        <w:pStyle w:val="ab"/>
        <w:spacing w:after="200" w:line="276" w:lineRule="auto"/>
        <w:ind w:left="0" w:right="106"/>
        <w:rPr>
          <w:rFonts w:ascii="Open Sans" w:hAnsi="Open Sans" w:cs="Open Sans"/>
          <w:color w:val="17365D" w:themeColor="text2" w:themeShade="BF"/>
          <w:sz w:val="22"/>
          <w:szCs w:val="22"/>
          <w:lang w:val="bg-BG"/>
        </w:rPr>
      </w:pPr>
      <w:r w:rsidRPr="0087422B">
        <w:rPr>
          <w:rFonts w:ascii="Open Sans" w:hAnsi="Open Sans" w:cs="Open Sans"/>
          <w:color w:val="17365D" w:themeColor="text2" w:themeShade="BF"/>
          <w:sz w:val="22"/>
          <w:szCs w:val="22"/>
          <w:lang w:val="bg-BG"/>
        </w:rPr>
        <w:t xml:space="preserve">Ако не може да се постигне консенсус, </w:t>
      </w:r>
      <w:r w:rsidR="00752DA0">
        <w:rPr>
          <w:rFonts w:ascii="Open Sans" w:hAnsi="Open Sans" w:cs="Open Sans"/>
          <w:color w:val="17365D" w:themeColor="text2" w:themeShade="BF"/>
          <w:sz w:val="22"/>
          <w:szCs w:val="22"/>
          <w:lang w:val="bg-BG"/>
        </w:rPr>
        <w:t>УК</w:t>
      </w:r>
      <w:r w:rsidRPr="0087422B">
        <w:rPr>
          <w:rFonts w:ascii="Open Sans" w:hAnsi="Open Sans" w:cs="Open Sans"/>
          <w:color w:val="17365D" w:themeColor="text2" w:themeShade="BF"/>
          <w:sz w:val="22"/>
          <w:szCs w:val="22"/>
          <w:lang w:val="bg-BG"/>
        </w:rPr>
        <w:t xml:space="preserve"> ще реши съгласно правилото за мнозинство. Мнозинство означава най-голям брой гласове. Гласовете не могат да бъдат делегирани на други партньори.</w:t>
      </w:r>
    </w:p>
    <w:p w14:paraId="407832A9" w14:textId="162B10C6" w:rsidR="001E260A" w:rsidRDefault="001E260A" w:rsidP="001E260A">
      <w:pPr>
        <w:pStyle w:val="ab"/>
        <w:ind w:left="0" w:right="106"/>
        <w:rPr>
          <w:rFonts w:ascii="Open Sans" w:hAnsi="Open Sans" w:cs="Open Sans"/>
          <w:color w:val="17365D" w:themeColor="text2" w:themeShade="BF"/>
          <w:sz w:val="22"/>
          <w:szCs w:val="22"/>
          <w:lang w:val="bg-BG"/>
        </w:rPr>
      </w:pPr>
      <w:r w:rsidRPr="001E260A">
        <w:rPr>
          <w:rFonts w:ascii="Open Sans" w:hAnsi="Open Sans" w:cs="Open Sans"/>
          <w:color w:val="17365D" w:themeColor="text2" w:themeShade="BF"/>
          <w:sz w:val="22"/>
          <w:szCs w:val="22"/>
        </w:rPr>
        <w:t xml:space="preserve">Водещият партньор, по своя собствена инициатива и/или по обосновано искане на един или повече членове на </w:t>
      </w:r>
      <w:r w:rsidR="003A34B2">
        <w:rPr>
          <w:rFonts w:ascii="Open Sans" w:hAnsi="Open Sans" w:cs="Open Sans"/>
          <w:color w:val="17365D" w:themeColor="text2" w:themeShade="BF"/>
          <w:sz w:val="22"/>
          <w:szCs w:val="22"/>
          <w:lang w:val="bg-BG"/>
        </w:rPr>
        <w:t xml:space="preserve">УК </w:t>
      </w:r>
      <w:r w:rsidRPr="001E260A">
        <w:rPr>
          <w:rFonts w:ascii="Open Sans" w:hAnsi="Open Sans" w:cs="Open Sans"/>
          <w:color w:val="17365D" w:themeColor="text2" w:themeShade="BF"/>
          <w:sz w:val="22"/>
          <w:szCs w:val="22"/>
        </w:rPr>
        <w:t>, може да инициира писмен процес на вземане на решения по електронна поща.</w:t>
      </w:r>
    </w:p>
    <w:p w14:paraId="565836A9" w14:textId="77777777" w:rsidR="001E260A" w:rsidRPr="001E260A" w:rsidRDefault="001E260A" w:rsidP="001E260A">
      <w:pPr>
        <w:pStyle w:val="ab"/>
        <w:ind w:left="0" w:right="106"/>
        <w:rPr>
          <w:rFonts w:ascii="Open Sans" w:hAnsi="Open Sans" w:cs="Open Sans"/>
          <w:color w:val="17365D" w:themeColor="text2" w:themeShade="BF"/>
          <w:sz w:val="22"/>
          <w:szCs w:val="22"/>
          <w:lang w:val="bg-BG"/>
        </w:rPr>
      </w:pPr>
    </w:p>
    <w:p w14:paraId="5E3C5BE1" w14:textId="4EAEC0B7" w:rsidR="001E260A" w:rsidRPr="001E260A" w:rsidRDefault="001E260A" w:rsidP="001E260A">
      <w:pPr>
        <w:pStyle w:val="ab"/>
        <w:ind w:left="0" w:right="106"/>
        <w:rPr>
          <w:rFonts w:ascii="Open Sans" w:hAnsi="Open Sans" w:cs="Open Sans"/>
          <w:color w:val="17365D" w:themeColor="text2" w:themeShade="BF"/>
          <w:sz w:val="22"/>
          <w:szCs w:val="22"/>
        </w:rPr>
      </w:pPr>
      <w:r w:rsidRPr="001E260A">
        <w:rPr>
          <w:rFonts w:ascii="Open Sans" w:hAnsi="Open Sans" w:cs="Open Sans"/>
          <w:color w:val="17365D" w:themeColor="text2" w:themeShade="BF"/>
          <w:sz w:val="22"/>
          <w:szCs w:val="22"/>
        </w:rPr>
        <w:t xml:space="preserve">В този случай водещият партньор изпраща проекта на решение на членовете на </w:t>
      </w:r>
      <w:r w:rsidR="003A34B2">
        <w:rPr>
          <w:rFonts w:ascii="Open Sans" w:hAnsi="Open Sans" w:cs="Open Sans"/>
          <w:color w:val="17365D" w:themeColor="text2" w:themeShade="BF"/>
          <w:sz w:val="22"/>
          <w:szCs w:val="22"/>
          <w:lang w:val="bg-BG"/>
        </w:rPr>
        <w:t>УК</w:t>
      </w:r>
      <w:r w:rsidRPr="001E260A">
        <w:rPr>
          <w:rFonts w:ascii="Open Sans" w:hAnsi="Open Sans" w:cs="Open Sans"/>
          <w:color w:val="17365D" w:themeColor="text2" w:themeShade="BF"/>
          <w:sz w:val="22"/>
          <w:szCs w:val="22"/>
        </w:rPr>
        <w:t xml:space="preserve"> с право на глас и определя краен срок, като предоставя на адресатите поне X (или поне X, в случай на изключителни спешни случаи) работни дни за отговор.</w:t>
      </w:r>
    </w:p>
    <w:p w14:paraId="4C9DA273" w14:textId="58F80A3B" w:rsidR="001E260A" w:rsidRDefault="001E260A" w:rsidP="001E260A">
      <w:pPr>
        <w:pStyle w:val="ab"/>
        <w:ind w:left="0" w:right="106"/>
        <w:rPr>
          <w:rFonts w:ascii="Open Sans" w:hAnsi="Open Sans" w:cs="Open Sans"/>
          <w:color w:val="17365D" w:themeColor="text2" w:themeShade="BF"/>
          <w:sz w:val="22"/>
          <w:szCs w:val="22"/>
          <w:lang w:val="bg-BG"/>
        </w:rPr>
      </w:pPr>
      <w:r w:rsidRPr="001E260A">
        <w:rPr>
          <w:rFonts w:ascii="Open Sans" w:hAnsi="Open Sans" w:cs="Open Sans"/>
          <w:color w:val="17365D" w:themeColor="text2" w:themeShade="BF"/>
          <w:sz w:val="22"/>
          <w:szCs w:val="22"/>
        </w:rPr>
        <w:t xml:space="preserve">Ако бъде повдигнато възражение срещу процедурата или срещу проекта на решение, въпросът се поставя в дневния ред на следващото заседание на </w:t>
      </w:r>
      <w:r w:rsidR="003A34B2">
        <w:rPr>
          <w:rFonts w:ascii="Open Sans" w:hAnsi="Open Sans" w:cs="Open Sans"/>
          <w:color w:val="17365D" w:themeColor="text2" w:themeShade="BF"/>
          <w:sz w:val="22"/>
          <w:szCs w:val="22"/>
          <w:lang w:val="bg-BG"/>
        </w:rPr>
        <w:t>УК</w:t>
      </w:r>
      <w:r w:rsidRPr="001E260A">
        <w:rPr>
          <w:rFonts w:ascii="Open Sans" w:hAnsi="Open Sans" w:cs="Open Sans"/>
          <w:color w:val="17365D" w:themeColor="text2" w:themeShade="BF"/>
          <w:sz w:val="22"/>
          <w:szCs w:val="22"/>
        </w:rPr>
        <w:t>.</w:t>
      </w:r>
    </w:p>
    <w:p w14:paraId="70E2A277" w14:textId="77777777" w:rsidR="001E260A" w:rsidRPr="001E260A" w:rsidRDefault="001E260A" w:rsidP="001E260A">
      <w:pPr>
        <w:pStyle w:val="ab"/>
        <w:ind w:left="0" w:right="106"/>
        <w:rPr>
          <w:rFonts w:ascii="Open Sans" w:hAnsi="Open Sans" w:cs="Open Sans"/>
          <w:color w:val="17365D" w:themeColor="text2" w:themeShade="BF"/>
          <w:sz w:val="22"/>
          <w:szCs w:val="22"/>
          <w:lang w:val="bg-BG"/>
        </w:rPr>
      </w:pPr>
    </w:p>
    <w:p w14:paraId="3C9BC194" w14:textId="57687758" w:rsidR="00A610AF" w:rsidRPr="00042836" w:rsidRDefault="001E260A" w:rsidP="001E260A">
      <w:pPr>
        <w:pStyle w:val="ab"/>
        <w:spacing w:after="200" w:line="276" w:lineRule="auto"/>
        <w:ind w:left="0" w:right="106"/>
        <w:rPr>
          <w:rFonts w:ascii="Open Sans" w:hAnsi="Open Sans" w:cs="Open Sans"/>
          <w:color w:val="17365D" w:themeColor="text2" w:themeShade="BF"/>
          <w:sz w:val="22"/>
          <w:szCs w:val="22"/>
        </w:rPr>
      </w:pPr>
      <w:r w:rsidRPr="001E260A">
        <w:rPr>
          <w:rFonts w:ascii="Open Sans" w:hAnsi="Open Sans" w:cs="Open Sans"/>
          <w:color w:val="17365D" w:themeColor="text2" w:themeShade="BF"/>
          <w:sz w:val="22"/>
          <w:szCs w:val="22"/>
        </w:rPr>
        <w:t xml:space="preserve">Ако до определения краен срок не е получено възражение срещу процедурата или срещу проекта на решение, решението се счита за взето от </w:t>
      </w:r>
      <w:r w:rsidR="00391393">
        <w:rPr>
          <w:rFonts w:ascii="Open Sans" w:hAnsi="Open Sans" w:cs="Open Sans"/>
          <w:color w:val="17365D" w:themeColor="text2" w:themeShade="BF"/>
          <w:sz w:val="22"/>
          <w:szCs w:val="22"/>
          <w:lang w:val="bg-BG"/>
        </w:rPr>
        <w:t>УК</w:t>
      </w:r>
      <w:r w:rsidRPr="001E260A">
        <w:rPr>
          <w:rFonts w:ascii="Open Sans" w:hAnsi="Open Sans" w:cs="Open Sans"/>
          <w:color w:val="17365D" w:themeColor="text2" w:themeShade="BF"/>
          <w:sz w:val="22"/>
          <w:szCs w:val="22"/>
        </w:rPr>
        <w:t>.</w:t>
      </w:r>
      <w:r w:rsidR="00391393">
        <w:rPr>
          <w:rFonts w:ascii="Open Sans" w:hAnsi="Open Sans" w:cs="Open Sans"/>
          <w:color w:val="17365D" w:themeColor="text2" w:themeShade="BF"/>
          <w:sz w:val="22"/>
          <w:szCs w:val="22"/>
          <w:lang w:val="bg-BG"/>
        </w:rPr>
        <w:t xml:space="preserve"> </w:t>
      </w:r>
      <w:r w:rsidR="00A610AF" w:rsidRPr="00042836">
        <w:rPr>
          <w:rFonts w:ascii="Open Sans" w:hAnsi="Open Sans" w:cs="Open Sans"/>
          <w:color w:val="17365D" w:themeColor="text2" w:themeShade="BF"/>
          <w:sz w:val="22"/>
          <w:szCs w:val="22"/>
        </w:rPr>
        <w:t xml:space="preserve">Ако до определения срок не са получени възражения срещу процедурата или срещу проекта на решение, решението се счита за взето от </w:t>
      </w:r>
      <w:r w:rsidR="002528C6">
        <w:rPr>
          <w:rFonts w:ascii="Open Sans" w:hAnsi="Open Sans" w:cs="Open Sans"/>
          <w:color w:val="17365D" w:themeColor="text2" w:themeShade="BF"/>
          <w:sz w:val="22"/>
          <w:szCs w:val="22"/>
          <w:lang w:val="bg-BG"/>
        </w:rPr>
        <w:t>УК</w:t>
      </w:r>
      <w:r w:rsidR="00A610AF" w:rsidRPr="00042836">
        <w:rPr>
          <w:rFonts w:ascii="Open Sans" w:hAnsi="Open Sans" w:cs="Open Sans"/>
          <w:color w:val="17365D" w:themeColor="text2" w:themeShade="BF"/>
          <w:sz w:val="22"/>
          <w:szCs w:val="22"/>
        </w:rPr>
        <w:t>.</w:t>
      </w:r>
    </w:p>
    <w:p w14:paraId="3E5E2AE6" w14:textId="2EC05CC6" w:rsidR="00A610AF" w:rsidRPr="0074249D" w:rsidRDefault="00420CF4" w:rsidP="0025468E">
      <w:pPr>
        <w:pStyle w:val="a9"/>
        <w:widowControl w:val="0"/>
        <w:numPr>
          <w:ilvl w:val="0"/>
          <w:numId w:val="14"/>
        </w:numPr>
        <w:tabs>
          <w:tab w:val="left" w:pos="842"/>
        </w:tabs>
        <w:contextualSpacing w:val="0"/>
        <w:rPr>
          <w:rFonts w:ascii="Open Sans" w:hAnsi="Open Sans" w:cs="Open Sans"/>
          <w:b/>
        </w:rPr>
      </w:pPr>
      <w:r>
        <w:rPr>
          <w:rFonts w:ascii="Open Sans" w:hAnsi="Open Sans" w:cs="Open Sans"/>
          <w:b/>
          <w:lang w:val="bg-BG"/>
        </w:rPr>
        <w:t>Протокол</w:t>
      </w:r>
    </w:p>
    <w:p w14:paraId="0E8520E0" w14:textId="76309745" w:rsidR="0074249D" w:rsidRPr="0074249D" w:rsidRDefault="0074249D" w:rsidP="0074249D">
      <w:pPr>
        <w:pStyle w:val="a9"/>
        <w:widowControl w:val="0"/>
        <w:tabs>
          <w:tab w:val="left" w:pos="842"/>
        </w:tabs>
        <w:ind w:left="0"/>
        <w:jc w:val="both"/>
        <w:rPr>
          <w:rFonts w:ascii="Open Sans" w:hAnsi="Open Sans" w:cs="Open Sans"/>
          <w:bCs/>
          <w:lang w:val="bg-BG"/>
        </w:rPr>
      </w:pPr>
      <w:r w:rsidRPr="0074249D">
        <w:rPr>
          <w:rFonts w:ascii="Open Sans" w:hAnsi="Open Sans" w:cs="Open Sans"/>
          <w:bCs/>
          <w:lang w:val="bg-BG"/>
        </w:rPr>
        <w:t xml:space="preserve">Водещият партньор изпраща протокола от заседанието на </w:t>
      </w:r>
      <w:r w:rsidR="00420CF4">
        <w:rPr>
          <w:rFonts w:ascii="Open Sans" w:hAnsi="Open Sans" w:cs="Open Sans"/>
          <w:bCs/>
          <w:lang w:val="bg-BG"/>
        </w:rPr>
        <w:t>УК</w:t>
      </w:r>
      <w:r w:rsidRPr="0074249D">
        <w:rPr>
          <w:rFonts w:ascii="Open Sans" w:hAnsi="Open Sans" w:cs="Open Sans"/>
          <w:bCs/>
          <w:lang w:val="bg-BG"/>
        </w:rPr>
        <w:t xml:space="preserve">, в който се отчитат взетите решения, на останалите членове на </w:t>
      </w:r>
      <w:r w:rsidR="00420CF4">
        <w:rPr>
          <w:rFonts w:ascii="Open Sans" w:hAnsi="Open Sans" w:cs="Open Sans"/>
          <w:bCs/>
          <w:lang w:val="bg-BG"/>
        </w:rPr>
        <w:t>УК</w:t>
      </w:r>
      <w:r w:rsidRPr="0074249D">
        <w:rPr>
          <w:rFonts w:ascii="Open Sans" w:hAnsi="Open Sans" w:cs="Open Sans"/>
          <w:bCs/>
          <w:lang w:val="bg-BG"/>
        </w:rPr>
        <w:t xml:space="preserve"> за коментари не по-късно от 10 </w:t>
      </w:r>
      <w:r w:rsidRPr="0074249D">
        <w:rPr>
          <w:rFonts w:ascii="Open Sans" w:hAnsi="Open Sans" w:cs="Open Sans"/>
          <w:bCs/>
          <w:lang w:val="bg-BG"/>
        </w:rPr>
        <w:lastRenderedPageBreak/>
        <w:t>работни дни след датата на заседанието.</w:t>
      </w:r>
    </w:p>
    <w:p w14:paraId="244AEB85" w14:textId="204C953C" w:rsidR="0074249D" w:rsidRPr="0074249D" w:rsidRDefault="0074249D" w:rsidP="0074249D">
      <w:pPr>
        <w:pStyle w:val="a9"/>
        <w:widowControl w:val="0"/>
        <w:tabs>
          <w:tab w:val="left" w:pos="842"/>
        </w:tabs>
        <w:ind w:left="0"/>
        <w:jc w:val="both"/>
        <w:rPr>
          <w:rFonts w:ascii="Open Sans" w:hAnsi="Open Sans" w:cs="Open Sans"/>
          <w:bCs/>
          <w:lang w:val="bg-BG"/>
        </w:rPr>
      </w:pPr>
      <w:r w:rsidRPr="0074249D">
        <w:rPr>
          <w:rFonts w:ascii="Open Sans" w:hAnsi="Open Sans" w:cs="Open Sans"/>
          <w:bCs/>
          <w:lang w:val="bg-BG"/>
        </w:rPr>
        <w:t xml:space="preserve">Ако не бъдат повдигнати писмени възражения от представители на </w:t>
      </w:r>
      <w:r w:rsidR="0035606E">
        <w:rPr>
          <w:rFonts w:ascii="Open Sans" w:hAnsi="Open Sans" w:cs="Open Sans"/>
          <w:bCs/>
          <w:lang w:val="bg-BG"/>
        </w:rPr>
        <w:t>УК</w:t>
      </w:r>
      <w:r w:rsidRPr="0074249D">
        <w:rPr>
          <w:rFonts w:ascii="Open Sans" w:hAnsi="Open Sans" w:cs="Open Sans"/>
          <w:bCs/>
          <w:lang w:val="bg-BG"/>
        </w:rPr>
        <w:t xml:space="preserve"> в рамките на 10 работни дни след получаване на протокола, той се счита за одобрен.</w:t>
      </w:r>
    </w:p>
    <w:p w14:paraId="693A255B" w14:textId="52D5EFAD" w:rsidR="0074249D" w:rsidRPr="0074249D" w:rsidRDefault="0074249D" w:rsidP="0074249D">
      <w:pPr>
        <w:pStyle w:val="a9"/>
        <w:widowControl w:val="0"/>
        <w:tabs>
          <w:tab w:val="left" w:pos="842"/>
        </w:tabs>
        <w:ind w:left="0"/>
        <w:jc w:val="both"/>
        <w:rPr>
          <w:rFonts w:ascii="Open Sans" w:hAnsi="Open Sans" w:cs="Open Sans"/>
          <w:bCs/>
          <w:lang w:val="bg-BG"/>
        </w:rPr>
      </w:pPr>
      <w:r w:rsidRPr="0074249D">
        <w:rPr>
          <w:rFonts w:ascii="Open Sans" w:hAnsi="Open Sans" w:cs="Open Sans"/>
          <w:bCs/>
          <w:lang w:val="bg-BG"/>
        </w:rPr>
        <w:t>Ако бъдат повдигнати писмени възражения, водещият партньор преразглежда протокола съответно, взема решение за окончателната версия и я изпраща на членове</w:t>
      </w:r>
      <w:r w:rsidR="0035606E">
        <w:rPr>
          <w:rFonts w:ascii="Open Sans" w:hAnsi="Open Sans" w:cs="Open Sans"/>
          <w:bCs/>
          <w:lang w:val="bg-BG"/>
        </w:rPr>
        <w:t>те на УК</w:t>
      </w:r>
      <w:r w:rsidRPr="0074249D">
        <w:rPr>
          <w:rFonts w:ascii="Open Sans" w:hAnsi="Open Sans" w:cs="Open Sans"/>
          <w:bCs/>
          <w:lang w:val="bg-BG"/>
        </w:rPr>
        <w:t>.</w:t>
      </w:r>
    </w:p>
    <w:p w14:paraId="384C3B30" w14:textId="0D862813" w:rsidR="0074249D" w:rsidRPr="0074249D" w:rsidRDefault="0074249D" w:rsidP="0074249D">
      <w:pPr>
        <w:pStyle w:val="a9"/>
        <w:widowControl w:val="0"/>
        <w:tabs>
          <w:tab w:val="left" w:pos="842"/>
        </w:tabs>
        <w:ind w:left="0"/>
        <w:contextualSpacing w:val="0"/>
        <w:jc w:val="both"/>
        <w:rPr>
          <w:rFonts w:ascii="Open Sans" w:hAnsi="Open Sans" w:cs="Open Sans"/>
          <w:bCs/>
          <w:lang w:val="bg-BG"/>
        </w:rPr>
      </w:pPr>
      <w:r w:rsidRPr="0074249D">
        <w:rPr>
          <w:rFonts w:ascii="Open Sans" w:hAnsi="Open Sans" w:cs="Open Sans"/>
          <w:bCs/>
          <w:lang w:val="bg-BG"/>
        </w:rPr>
        <w:t xml:space="preserve">В последния случай окончателната версия се одобрява от членовете на </w:t>
      </w:r>
      <w:r w:rsidR="0035606E">
        <w:rPr>
          <w:rFonts w:ascii="Open Sans" w:hAnsi="Open Sans" w:cs="Open Sans"/>
          <w:bCs/>
          <w:lang w:val="bg-BG"/>
        </w:rPr>
        <w:t>УК</w:t>
      </w:r>
      <w:r w:rsidRPr="0074249D">
        <w:rPr>
          <w:rFonts w:ascii="Open Sans" w:hAnsi="Open Sans" w:cs="Open Sans"/>
          <w:bCs/>
          <w:lang w:val="bg-BG"/>
        </w:rPr>
        <w:t xml:space="preserve"> на следващото заседание на </w:t>
      </w:r>
      <w:r w:rsidR="0035606E">
        <w:rPr>
          <w:rFonts w:ascii="Open Sans" w:hAnsi="Open Sans" w:cs="Open Sans"/>
          <w:bCs/>
          <w:lang w:val="bg-BG"/>
        </w:rPr>
        <w:t>УК</w:t>
      </w:r>
      <w:r w:rsidRPr="0074249D">
        <w:rPr>
          <w:rFonts w:ascii="Open Sans" w:hAnsi="Open Sans" w:cs="Open Sans"/>
          <w:bCs/>
          <w:lang w:val="bg-BG"/>
        </w:rPr>
        <w:t xml:space="preserve"> съгласно гореспоменатите правила (вижте точка г)</w:t>
      </w:r>
    </w:p>
    <w:p w14:paraId="694B7FE8" w14:textId="77777777" w:rsidR="0074249D" w:rsidRPr="00042836" w:rsidRDefault="0074249D" w:rsidP="0074249D">
      <w:pPr>
        <w:pStyle w:val="a9"/>
        <w:widowControl w:val="0"/>
        <w:tabs>
          <w:tab w:val="left" w:pos="842"/>
        </w:tabs>
        <w:ind w:left="360"/>
        <w:contextualSpacing w:val="0"/>
        <w:rPr>
          <w:rFonts w:ascii="Open Sans" w:hAnsi="Open Sans" w:cs="Open Sans"/>
          <w:b/>
        </w:rPr>
      </w:pPr>
    </w:p>
    <w:p w14:paraId="3B4DA0A4" w14:textId="77777777" w:rsidR="00A610AF" w:rsidRPr="00042836" w:rsidRDefault="00A610AF" w:rsidP="0025468E">
      <w:pPr>
        <w:pStyle w:val="a9"/>
        <w:widowControl w:val="0"/>
        <w:numPr>
          <w:ilvl w:val="0"/>
          <w:numId w:val="14"/>
        </w:numPr>
        <w:tabs>
          <w:tab w:val="left" w:pos="842"/>
        </w:tabs>
        <w:contextualSpacing w:val="0"/>
        <w:rPr>
          <w:rFonts w:ascii="Open Sans" w:hAnsi="Open Sans" w:cs="Open Sans"/>
          <w:b/>
        </w:rPr>
      </w:pPr>
      <w:r w:rsidRPr="00042836">
        <w:rPr>
          <w:rFonts w:ascii="Open Sans" w:hAnsi="Open Sans" w:cs="Open Sans"/>
          <w:b/>
        </w:rPr>
        <w:t>Комуникация</w:t>
      </w:r>
    </w:p>
    <w:p w14:paraId="2C18985C" w14:textId="695C2598" w:rsidR="00A610AF" w:rsidRPr="00042836" w:rsidRDefault="00A610AF" w:rsidP="00A610AF">
      <w:pPr>
        <w:pStyle w:val="ab"/>
        <w:spacing w:after="200" w:line="276" w:lineRule="auto"/>
        <w:ind w:left="0" w:right="162"/>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Комуникация</w:t>
      </w:r>
      <w:r w:rsidRPr="00042836">
        <w:rPr>
          <w:rFonts w:ascii="Open Sans" w:hAnsi="Open Sans" w:cs="Open Sans"/>
          <w:color w:val="17365D" w:themeColor="text2" w:themeShade="BF"/>
          <w:spacing w:val="55"/>
          <w:sz w:val="22"/>
          <w:szCs w:val="22"/>
        </w:rPr>
        <w:t xml:space="preserve"> </w:t>
      </w:r>
      <w:r w:rsidR="003054D5">
        <w:rPr>
          <w:rFonts w:ascii="Open Sans" w:hAnsi="Open Sans" w:cs="Open Sans"/>
          <w:color w:val="17365D" w:themeColor="text2" w:themeShade="BF"/>
          <w:sz w:val="22"/>
          <w:szCs w:val="22"/>
          <w:lang w:val="bg-BG"/>
        </w:rPr>
        <w:t xml:space="preserve">между </w:t>
      </w:r>
      <w:r w:rsidRPr="00042836">
        <w:rPr>
          <w:rFonts w:ascii="Open Sans" w:hAnsi="Open Sans" w:cs="Open Sans"/>
          <w:color w:val="17365D" w:themeColor="text2" w:themeShade="BF"/>
          <w:sz w:val="22"/>
          <w:szCs w:val="22"/>
        </w:rPr>
        <w:t>членове</w:t>
      </w:r>
      <w:r w:rsidR="003054D5">
        <w:rPr>
          <w:rFonts w:ascii="Open Sans" w:hAnsi="Open Sans" w:cs="Open Sans"/>
          <w:color w:val="17365D" w:themeColor="text2" w:themeShade="BF"/>
          <w:sz w:val="22"/>
          <w:szCs w:val="22"/>
          <w:lang w:val="bg-BG"/>
        </w:rPr>
        <w:t xml:space="preserve"> </w:t>
      </w:r>
      <w:r w:rsidRPr="00042836">
        <w:rPr>
          <w:rFonts w:ascii="Open Sans" w:hAnsi="Open Sans" w:cs="Open Sans"/>
          <w:color w:val="17365D" w:themeColor="text2" w:themeShade="BF"/>
          <w:sz w:val="22"/>
          <w:szCs w:val="22"/>
        </w:rPr>
        <w:t>на</w:t>
      </w:r>
      <w:r w:rsidRPr="00042836">
        <w:rPr>
          <w:rFonts w:ascii="Open Sans" w:hAnsi="Open Sans" w:cs="Open Sans"/>
          <w:color w:val="17365D" w:themeColor="text2" w:themeShade="BF"/>
          <w:spacing w:val="43"/>
          <w:sz w:val="22"/>
          <w:szCs w:val="22"/>
        </w:rPr>
        <w:t xml:space="preserve"> </w:t>
      </w:r>
      <w:r w:rsidR="003054D5">
        <w:rPr>
          <w:rFonts w:ascii="Open Sans" w:hAnsi="Open Sans" w:cs="Open Sans"/>
          <w:color w:val="17365D" w:themeColor="text2" w:themeShade="BF"/>
          <w:sz w:val="22"/>
          <w:szCs w:val="22"/>
          <w:lang w:val="bg-BG"/>
        </w:rPr>
        <w:t>УК</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ще</w:t>
      </w:r>
      <w:r w:rsidRPr="00042836">
        <w:rPr>
          <w:rFonts w:ascii="Open Sans" w:hAnsi="Open Sans" w:cs="Open Sans"/>
          <w:color w:val="17365D" w:themeColor="text2" w:themeShade="BF"/>
          <w:spacing w:val="47"/>
          <w:sz w:val="22"/>
          <w:szCs w:val="22"/>
        </w:rPr>
        <w:t xml:space="preserve"> </w:t>
      </w:r>
      <w:r w:rsidR="003054D5">
        <w:rPr>
          <w:rFonts w:ascii="Open Sans" w:hAnsi="Open Sans" w:cs="Open Sans"/>
          <w:color w:val="17365D" w:themeColor="text2" w:themeShade="BF"/>
          <w:sz w:val="22"/>
          <w:szCs w:val="22"/>
          <w:lang w:val="bg-BG"/>
        </w:rPr>
        <w:t xml:space="preserve">се осъществява по </w:t>
      </w:r>
      <w:r w:rsidRPr="00042836">
        <w:rPr>
          <w:rFonts w:ascii="Open Sans" w:hAnsi="Open Sans" w:cs="Open Sans"/>
          <w:color w:val="17365D" w:themeColor="text2" w:themeShade="BF"/>
          <w:sz w:val="22"/>
          <w:szCs w:val="22"/>
        </w:rPr>
        <w:t xml:space="preserve">имейл. </w:t>
      </w:r>
      <w:proofErr w:type="spellStart"/>
      <w:r w:rsidRPr="00042836">
        <w:rPr>
          <w:rFonts w:ascii="Open Sans" w:hAnsi="Open Sans" w:cs="Open Sans"/>
          <w:color w:val="17365D" w:themeColor="text2" w:themeShade="BF"/>
          <w:sz w:val="22"/>
          <w:szCs w:val="22"/>
        </w:rPr>
        <w:t>Вс</w:t>
      </w:r>
      <w:proofErr w:type="spellEnd"/>
      <w:r w:rsidR="003054D5">
        <w:rPr>
          <w:rFonts w:ascii="Open Sans" w:hAnsi="Open Sans" w:cs="Open Sans"/>
          <w:color w:val="17365D" w:themeColor="text2" w:themeShade="BF"/>
          <w:sz w:val="22"/>
          <w:szCs w:val="22"/>
          <w:lang w:val="bg-BG"/>
        </w:rPr>
        <w:t>ч</w:t>
      </w:r>
      <w:proofErr w:type="spellStart"/>
      <w:r w:rsidRPr="00042836">
        <w:rPr>
          <w:rFonts w:ascii="Open Sans" w:hAnsi="Open Sans" w:cs="Open Sans"/>
          <w:color w:val="17365D" w:themeColor="text2" w:themeShade="BF"/>
          <w:sz w:val="22"/>
          <w:szCs w:val="22"/>
        </w:rPr>
        <w:t>ки</w:t>
      </w:r>
      <w:proofErr w:type="spellEnd"/>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документ</w:t>
      </w:r>
      <w:r w:rsidR="003054D5">
        <w:rPr>
          <w:rFonts w:ascii="Open Sans" w:hAnsi="Open Sans" w:cs="Open Sans"/>
          <w:color w:val="17365D" w:themeColor="text2" w:themeShade="BF"/>
          <w:sz w:val="22"/>
          <w:szCs w:val="22"/>
          <w:lang w:val="bg-BG"/>
        </w:rPr>
        <w:t xml:space="preserve">, които </w:t>
      </w:r>
      <w:r w:rsidR="003054D5">
        <w:rPr>
          <w:rFonts w:ascii="Open Sans" w:hAnsi="Open Sans" w:cs="Open Sans"/>
          <w:color w:val="17365D" w:themeColor="text2" w:themeShade="BF"/>
          <w:spacing w:val="32"/>
          <w:sz w:val="22"/>
          <w:szCs w:val="22"/>
          <w:lang w:val="bg-BG"/>
        </w:rPr>
        <w:t>ще</w:t>
      </w:r>
      <w:r w:rsidR="00556226" w:rsidRPr="00042836">
        <w:rPr>
          <w:rFonts w:ascii="Open Sans" w:hAnsi="Open Sans" w:cs="Open Sans"/>
          <w:color w:val="17365D" w:themeColor="text2" w:themeShade="BF"/>
          <w:sz w:val="22"/>
          <w:szCs w:val="22"/>
        </w:rPr>
        <w:t xml:space="preserve"> </w:t>
      </w:r>
      <w:proofErr w:type="spellStart"/>
      <w:r w:rsidR="00556226" w:rsidRPr="00042836">
        <w:rPr>
          <w:rFonts w:ascii="Open Sans" w:hAnsi="Open Sans" w:cs="Open Sans"/>
          <w:color w:val="17365D" w:themeColor="text2" w:themeShade="BF"/>
          <w:sz w:val="22"/>
          <w:szCs w:val="22"/>
        </w:rPr>
        <w:t>бъд</w:t>
      </w:r>
      <w:proofErr w:type="spellEnd"/>
      <w:r w:rsidR="003054D5">
        <w:rPr>
          <w:rFonts w:ascii="Open Sans" w:hAnsi="Open Sans" w:cs="Open Sans"/>
          <w:color w:val="17365D" w:themeColor="text2" w:themeShade="BF"/>
          <w:sz w:val="22"/>
          <w:szCs w:val="22"/>
          <w:lang w:val="bg-BG"/>
        </w:rPr>
        <w:t>ат</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изпратен</w:t>
      </w:r>
      <w:r w:rsidR="003054D5">
        <w:rPr>
          <w:rFonts w:ascii="Open Sans" w:hAnsi="Open Sans" w:cs="Open Sans"/>
          <w:color w:val="17365D" w:themeColor="text2" w:themeShade="BF"/>
          <w:sz w:val="22"/>
          <w:szCs w:val="22"/>
          <w:lang w:val="bg-BG"/>
        </w:rPr>
        <w:t>и</w:t>
      </w:r>
      <w:r w:rsidRPr="00042836">
        <w:rPr>
          <w:rFonts w:ascii="Open Sans" w:hAnsi="Open Sans" w:cs="Open Sans"/>
          <w:color w:val="17365D" w:themeColor="text2" w:themeShade="BF"/>
          <w:spacing w:val="28"/>
          <w:sz w:val="22"/>
          <w:szCs w:val="22"/>
        </w:rPr>
        <w:t xml:space="preserve"> </w:t>
      </w:r>
      <w:r w:rsidRPr="00042836">
        <w:rPr>
          <w:rFonts w:ascii="Open Sans" w:hAnsi="Open Sans" w:cs="Open Sans"/>
          <w:color w:val="17365D" w:themeColor="text2" w:themeShade="BF"/>
          <w:sz w:val="22"/>
          <w:szCs w:val="22"/>
        </w:rPr>
        <w:t>до</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членове</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на</w:t>
      </w:r>
      <w:r w:rsidRPr="00042836">
        <w:rPr>
          <w:rFonts w:ascii="Open Sans" w:hAnsi="Open Sans" w:cs="Open Sans"/>
          <w:color w:val="17365D" w:themeColor="text2" w:themeShade="BF"/>
          <w:spacing w:val="37"/>
          <w:sz w:val="22"/>
          <w:szCs w:val="22"/>
        </w:rPr>
        <w:t xml:space="preserve"> </w:t>
      </w:r>
      <w:r w:rsidR="003054D5">
        <w:rPr>
          <w:rFonts w:ascii="Open Sans" w:hAnsi="Open Sans" w:cs="Open Sans"/>
          <w:color w:val="17365D" w:themeColor="text2" w:themeShade="BF"/>
          <w:sz w:val="22"/>
          <w:szCs w:val="22"/>
          <w:lang w:val="bg-BG"/>
        </w:rPr>
        <w:t>УК</w:t>
      </w:r>
      <w:r w:rsidRPr="00042836">
        <w:rPr>
          <w:rFonts w:ascii="Open Sans" w:hAnsi="Open Sans" w:cs="Open Sans"/>
          <w:color w:val="17365D" w:themeColor="text2" w:themeShade="BF"/>
          <w:spacing w:val="29"/>
          <w:sz w:val="22"/>
          <w:szCs w:val="22"/>
        </w:rPr>
        <w:t xml:space="preserve"> </w:t>
      </w:r>
      <w:r w:rsidR="00556226" w:rsidRPr="00042836">
        <w:rPr>
          <w:rFonts w:ascii="Open Sans" w:hAnsi="Open Sans" w:cs="Open Sans"/>
          <w:color w:val="17365D" w:themeColor="text2" w:themeShade="BF"/>
          <w:sz w:val="22"/>
          <w:szCs w:val="22"/>
        </w:rPr>
        <w:t>ще</w:t>
      </w:r>
      <w:r w:rsidR="00556226" w:rsidRPr="00042836">
        <w:rPr>
          <w:rFonts w:ascii="Open Sans" w:hAnsi="Open Sans" w:cs="Open Sans"/>
          <w:color w:val="17365D" w:themeColor="text2" w:themeShade="BF"/>
          <w:spacing w:val="39"/>
          <w:sz w:val="22"/>
          <w:szCs w:val="22"/>
        </w:rPr>
        <w:t xml:space="preserve"> </w:t>
      </w:r>
      <w:proofErr w:type="spellStart"/>
      <w:r w:rsidRPr="00042836">
        <w:rPr>
          <w:rFonts w:ascii="Open Sans" w:hAnsi="Open Sans" w:cs="Open Sans"/>
          <w:color w:val="17365D" w:themeColor="text2" w:themeShade="BF"/>
          <w:sz w:val="22"/>
          <w:szCs w:val="22"/>
        </w:rPr>
        <w:t>бъд</w:t>
      </w:r>
      <w:proofErr w:type="spellEnd"/>
      <w:r w:rsidR="003054D5">
        <w:rPr>
          <w:rFonts w:ascii="Open Sans" w:hAnsi="Open Sans" w:cs="Open Sans"/>
          <w:color w:val="17365D" w:themeColor="text2" w:themeShade="BF"/>
          <w:sz w:val="22"/>
          <w:szCs w:val="22"/>
          <w:lang w:val="bg-BG"/>
        </w:rPr>
        <w:t>ат</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преда</w:t>
      </w:r>
      <w:r w:rsidR="003054D5">
        <w:rPr>
          <w:rFonts w:ascii="Open Sans" w:hAnsi="Open Sans" w:cs="Open Sans"/>
          <w:color w:val="17365D" w:themeColor="text2" w:themeShade="BF"/>
          <w:sz w:val="22"/>
          <w:szCs w:val="22"/>
          <w:lang w:val="bg-BG"/>
        </w:rPr>
        <w:t xml:space="preserve">дени </w:t>
      </w:r>
      <w:r w:rsidRPr="00042836">
        <w:rPr>
          <w:rFonts w:ascii="Open Sans" w:hAnsi="Open Sans" w:cs="Open Sans"/>
          <w:color w:val="17365D" w:themeColor="text2" w:themeShade="BF"/>
          <w:spacing w:val="41"/>
          <w:sz w:val="22"/>
          <w:szCs w:val="22"/>
        </w:rPr>
        <w:t xml:space="preserve"> </w:t>
      </w:r>
      <w:r w:rsidR="003054D5">
        <w:rPr>
          <w:rFonts w:ascii="Open Sans" w:hAnsi="Open Sans" w:cs="Open Sans"/>
          <w:color w:val="17365D" w:themeColor="text2" w:themeShade="BF"/>
          <w:spacing w:val="41"/>
          <w:sz w:val="22"/>
          <w:szCs w:val="22"/>
          <w:lang w:val="bg-BG"/>
        </w:rPr>
        <w:t>п</w:t>
      </w:r>
      <w:r w:rsidRPr="00042836">
        <w:rPr>
          <w:rFonts w:ascii="Open Sans" w:hAnsi="Open Sans" w:cs="Open Sans"/>
          <w:color w:val="17365D" w:themeColor="text2" w:themeShade="BF"/>
          <w:sz w:val="22"/>
          <w:szCs w:val="22"/>
        </w:rPr>
        <w:t>о</w:t>
      </w:r>
      <w:r w:rsidRPr="00042836">
        <w:rPr>
          <w:rFonts w:ascii="Open Sans" w:hAnsi="Open Sans" w:cs="Open Sans"/>
          <w:color w:val="17365D" w:themeColor="text2" w:themeShade="BF"/>
          <w:w w:val="103"/>
          <w:sz w:val="22"/>
          <w:szCs w:val="22"/>
        </w:rPr>
        <w:t xml:space="preserve"> </w:t>
      </w:r>
      <w:r w:rsidRPr="00042836">
        <w:rPr>
          <w:rFonts w:ascii="Open Sans" w:hAnsi="Open Sans" w:cs="Open Sans"/>
          <w:color w:val="17365D" w:themeColor="text2" w:themeShade="BF"/>
          <w:sz w:val="22"/>
          <w:szCs w:val="22"/>
        </w:rPr>
        <w:t xml:space="preserve">имейл </w:t>
      </w:r>
      <w:r w:rsidRPr="00042836">
        <w:rPr>
          <w:rFonts w:ascii="Open Sans" w:hAnsi="Open Sans" w:cs="Open Sans"/>
          <w:color w:val="17365D" w:themeColor="text2" w:themeShade="BF"/>
          <w:spacing w:val="28"/>
          <w:sz w:val="22"/>
          <w:szCs w:val="22"/>
        </w:rPr>
        <w:t>.</w:t>
      </w:r>
    </w:p>
    <w:p w14:paraId="4699CC20" w14:textId="22EF1BEF" w:rsidR="00A610AF" w:rsidRPr="00233050" w:rsidRDefault="00233050" w:rsidP="00A610AF">
      <w:pPr>
        <w:pStyle w:val="ab"/>
        <w:spacing w:after="200" w:line="276" w:lineRule="auto"/>
        <w:ind w:left="0" w:right="189"/>
        <w:rPr>
          <w:rFonts w:ascii="Open Sans" w:hAnsi="Open Sans" w:cs="Open Sans"/>
          <w:color w:val="17365D" w:themeColor="text2" w:themeShade="BF"/>
          <w:sz w:val="22"/>
          <w:szCs w:val="22"/>
          <w:lang w:val="bg-BG"/>
        </w:rPr>
      </w:pPr>
      <w:r w:rsidRPr="00233050">
        <w:rPr>
          <w:rFonts w:ascii="Open Sans" w:hAnsi="Open Sans" w:cs="Open Sans"/>
          <w:color w:val="17365D" w:themeColor="text2" w:themeShade="BF"/>
          <w:sz w:val="22"/>
          <w:szCs w:val="22"/>
        </w:rPr>
        <w:t xml:space="preserve">Всички членове на </w:t>
      </w:r>
      <w:r>
        <w:rPr>
          <w:rFonts w:ascii="Open Sans" w:hAnsi="Open Sans" w:cs="Open Sans"/>
          <w:color w:val="17365D" w:themeColor="text2" w:themeShade="BF"/>
          <w:sz w:val="22"/>
          <w:szCs w:val="22"/>
          <w:lang w:val="bg-BG"/>
        </w:rPr>
        <w:t>УК</w:t>
      </w:r>
      <w:r w:rsidRPr="00233050">
        <w:rPr>
          <w:rFonts w:ascii="Open Sans" w:hAnsi="Open Sans" w:cs="Open Sans"/>
          <w:color w:val="17365D" w:themeColor="text2" w:themeShade="BF"/>
          <w:sz w:val="22"/>
          <w:szCs w:val="22"/>
        </w:rPr>
        <w:t xml:space="preserve"> са длъжни да съобщават на водещия партньор своите имейл адреси и евентуалните им промени своевременно.</w:t>
      </w:r>
    </w:p>
    <w:p w14:paraId="1538C523" w14:textId="77777777" w:rsidR="00A610AF" w:rsidRPr="00042836" w:rsidRDefault="00A610AF" w:rsidP="0025468E">
      <w:pPr>
        <w:pStyle w:val="a9"/>
        <w:widowControl w:val="0"/>
        <w:numPr>
          <w:ilvl w:val="0"/>
          <w:numId w:val="14"/>
        </w:numPr>
        <w:tabs>
          <w:tab w:val="left" w:pos="842"/>
        </w:tabs>
        <w:contextualSpacing w:val="0"/>
        <w:rPr>
          <w:rFonts w:ascii="Open Sans" w:hAnsi="Open Sans" w:cs="Open Sans"/>
          <w:b/>
        </w:rPr>
      </w:pPr>
      <w:r w:rsidRPr="00042836">
        <w:rPr>
          <w:rFonts w:ascii="Open Sans" w:hAnsi="Open Sans" w:cs="Open Sans"/>
          <w:b/>
        </w:rPr>
        <w:t>Работен език</w:t>
      </w:r>
    </w:p>
    <w:p w14:paraId="56B36A33" w14:textId="4D711935" w:rsidR="0016543A" w:rsidRPr="0016543A" w:rsidRDefault="0016543A" w:rsidP="0016543A">
      <w:pPr>
        <w:pStyle w:val="4"/>
        <w:spacing w:after="240"/>
        <w:jc w:val="both"/>
        <w:rPr>
          <w:rFonts w:ascii="Open Sans" w:eastAsiaTheme="minorHAnsi" w:hAnsi="Open Sans" w:cs="Open Sans"/>
          <w:b w:val="0"/>
          <w:bCs/>
          <w:color w:val="17365D" w:themeColor="text2" w:themeShade="BF"/>
          <w:sz w:val="22"/>
          <w:szCs w:val="22"/>
          <w:lang w:val="bg-BG"/>
        </w:rPr>
      </w:pPr>
      <w:r w:rsidRPr="0016543A">
        <w:rPr>
          <w:rFonts w:ascii="Open Sans" w:eastAsiaTheme="minorHAnsi" w:hAnsi="Open Sans" w:cs="Open Sans"/>
          <w:b w:val="0"/>
          <w:bCs/>
          <w:color w:val="17365D" w:themeColor="text2" w:themeShade="BF"/>
          <w:sz w:val="22"/>
          <w:szCs w:val="22"/>
          <w:lang w:val="bg-BG"/>
        </w:rPr>
        <w:t xml:space="preserve">Работният език на </w:t>
      </w:r>
      <w:r>
        <w:rPr>
          <w:rFonts w:ascii="Open Sans" w:eastAsiaTheme="minorHAnsi" w:hAnsi="Open Sans" w:cs="Open Sans"/>
          <w:b w:val="0"/>
          <w:bCs/>
          <w:color w:val="17365D" w:themeColor="text2" w:themeShade="BF"/>
          <w:sz w:val="22"/>
          <w:szCs w:val="22"/>
          <w:lang w:val="bg-BG"/>
        </w:rPr>
        <w:t>УК</w:t>
      </w:r>
      <w:r w:rsidRPr="0016543A">
        <w:rPr>
          <w:rFonts w:ascii="Open Sans" w:eastAsiaTheme="minorHAnsi" w:hAnsi="Open Sans" w:cs="Open Sans"/>
          <w:b w:val="0"/>
          <w:bCs/>
          <w:color w:val="17365D" w:themeColor="text2" w:themeShade="BF"/>
          <w:sz w:val="22"/>
          <w:szCs w:val="22"/>
          <w:lang w:val="bg-BG"/>
        </w:rPr>
        <w:t xml:space="preserve"> е английски. Това правило се прилага и за официалните документи на </w:t>
      </w:r>
      <w:r>
        <w:rPr>
          <w:rFonts w:ascii="Open Sans" w:eastAsiaTheme="minorHAnsi" w:hAnsi="Open Sans" w:cs="Open Sans"/>
          <w:b w:val="0"/>
          <w:bCs/>
          <w:color w:val="17365D" w:themeColor="text2" w:themeShade="BF"/>
          <w:sz w:val="22"/>
          <w:szCs w:val="22"/>
          <w:lang w:val="bg-BG"/>
        </w:rPr>
        <w:t>УК</w:t>
      </w:r>
      <w:r w:rsidRPr="0016543A">
        <w:rPr>
          <w:rFonts w:ascii="Open Sans" w:eastAsiaTheme="minorHAnsi" w:hAnsi="Open Sans" w:cs="Open Sans"/>
          <w:b w:val="0"/>
          <w:bCs/>
          <w:color w:val="17365D" w:themeColor="text2" w:themeShade="BF"/>
          <w:sz w:val="22"/>
          <w:szCs w:val="22"/>
          <w:lang w:val="bg-BG"/>
        </w:rPr>
        <w:t>.</w:t>
      </w:r>
    </w:p>
    <w:p w14:paraId="20AA5AEF" w14:textId="1B20DC62" w:rsidR="00A610AF" w:rsidRPr="00042836" w:rsidRDefault="00A610AF" w:rsidP="00C2355E">
      <w:pPr>
        <w:pStyle w:val="4"/>
        <w:spacing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Член </w:t>
      </w:r>
      <w:r w:rsidR="00C2355E" w:rsidRPr="00042836">
        <w:rPr>
          <w:rFonts w:ascii="Open Sans" w:eastAsiaTheme="minorHAnsi" w:hAnsi="Open Sans" w:cs="Open Sans"/>
          <w:color w:val="17365D" w:themeColor="text2" w:themeShade="BF"/>
          <w:sz w:val="22"/>
          <w:szCs w:val="22"/>
        </w:rPr>
        <w:t xml:space="preserve">6: </w:t>
      </w:r>
      <w:r w:rsidRPr="00042836">
        <w:rPr>
          <w:rFonts w:ascii="Open Sans" w:hAnsi="Open Sans" w:cs="Open Sans"/>
          <w:color w:val="17365D" w:themeColor="text2" w:themeShade="BF"/>
          <w:sz w:val="22"/>
          <w:szCs w:val="22"/>
        </w:rPr>
        <w:t>Специфични задължения и отговорности на водещия партньор</w:t>
      </w:r>
    </w:p>
    <w:p w14:paraId="415A646F" w14:textId="166B07E5" w:rsidR="00A610AF" w:rsidRPr="00042836" w:rsidRDefault="00C10752" w:rsidP="0025468E">
      <w:pPr>
        <w:numPr>
          <w:ilvl w:val="0"/>
          <w:numId w:val="4"/>
        </w:numPr>
        <w:tabs>
          <w:tab w:val="clear" w:pos="720"/>
          <w:tab w:val="num" w:pos="426"/>
        </w:tabs>
        <w:ind w:left="426" w:hanging="426"/>
        <w:jc w:val="both"/>
        <w:rPr>
          <w:rFonts w:ascii="Open Sans" w:hAnsi="Open Sans" w:cs="Open Sans"/>
        </w:rPr>
      </w:pPr>
      <w:r w:rsidRPr="00042836">
        <w:rPr>
          <w:rFonts w:ascii="Open Sans" w:hAnsi="Open Sans" w:cs="Open Sans"/>
        </w:rPr>
        <w:t xml:space="preserve">Водещият партньор поема </w:t>
      </w:r>
      <w:r w:rsidR="00CC683E">
        <w:rPr>
          <w:rFonts w:ascii="Open Sans" w:hAnsi="Open Sans" w:cs="Open Sans"/>
          <w:lang w:val="bg-BG"/>
        </w:rPr>
        <w:t>пълна</w:t>
      </w:r>
      <w:r w:rsidRPr="00042836">
        <w:rPr>
          <w:rFonts w:ascii="Open Sans" w:hAnsi="Open Sans" w:cs="Open Sans"/>
        </w:rPr>
        <w:t xml:space="preserve"> отговорност пред Управляващия орган/Съвместния секретар за изпълнението, управлението и координацията на целия проект в съответствие с одобрения от Управителния съвет анекс, и изпълнява всички задължения, произтичащи от Договора за субсидия.</w:t>
      </w:r>
    </w:p>
    <w:p w14:paraId="43CBDE66" w14:textId="3EEC37D7" w:rsidR="00A610AF" w:rsidRPr="00042836" w:rsidRDefault="00A610AF" w:rsidP="0025468E">
      <w:pPr>
        <w:numPr>
          <w:ilvl w:val="0"/>
          <w:numId w:val="4"/>
        </w:numPr>
        <w:tabs>
          <w:tab w:val="clear" w:pos="720"/>
          <w:tab w:val="num" w:pos="426"/>
        </w:tabs>
        <w:ind w:left="426" w:hanging="426"/>
        <w:jc w:val="both"/>
        <w:rPr>
          <w:rFonts w:ascii="Open Sans" w:hAnsi="Open Sans" w:cs="Open Sans"/>
        </w:rPr>
      </w:pPr>
      <w:r w:rsidRPr="00042836">
        <w:rPr>
          <w:rFonts w:ascii="Open Sans" w:hAnsi="Open Sans" w:cs="Open Sans"/>
        </w:rPr>
        <w:t>В допълнение, водещият партньор на проекта:</w:t>
      </w:r>
    </w:p>
    <w:p w14:paraId="21DF1846" w14:textId="76D3CBDC" w:rsidR="00A05874" w:rsidRPr="00042836" w:rsidRDefault="00A05874"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има право да представлява ПП в проекта, </w:t>
      </w:r>
      <w:r w:rsidR="00A962B0" w:rsidRPr="00B70592">
        <w:rPr>
          <w:rFonts w:ascii="Open Sans" w:hAnsi="Open Sans" w:cs="Open Sans"/>
          <w:color w:val="244061" w:themeColor="accent1" w:themeShade="80"/>
        </w:rPr>
        <w:t>например</w:t>
      </w:r>
      <w:r w:rsidR="00A962B0" w:rsidRPr="00042836" w:rsidDel="00A962B0">
        <w:rPr>
          <w:rFonts w:ascii="Open Sans" w:hAnsi="Open Sans" w:cs="Open Sans"/>
        </w:rPr>
        <w:t xml:space="preserve"> </w:t>
      </w:r>
      <w:r w:rsidR="00A72BEB" w:rsidRPr="00042836">
        <w:rPr>
          <w:rFonts w:ascii="Open Sans" w:hAnsi="Open Sans" w:cs="Open Sans"/>
        </w:rPr>
        <w:t>лицето за контакт, представляващо партньорството, за всякаква комуникация с УО/Съвместния секретариат или друг орган по програмата;</w:t>
      </w:r>
    </w:p>
    <w:p w14:paraId="7F1FD45B" w14:textId="583E73A2"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информира всички ПП за подписването на Договора за субсидия и предоставя копие от Договора за субсидия на всички ПП;</w:t>
      </w:r>
    </w:p>
    <w:p w14:paraId="2D4A1E20" w14:textId="6EE6F374" w:rsidR="00A72BEB"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осигурява навременното започване и изпълнение на дейностите в рамките на жизнения цикъл на проекта, в съответствие с всички </w:t>
      </w:r>
      <w:r w:rsidRPr="00042836">
        <w:rPr>
          <w:rFonts w:ascii="Open Sans" w:hAnsi="Open Sans" w:cs="Open Sans"/>
        </w:rPr>
        <w:lastRenderedPageBreak/>
        <w:t>задължения към Управляващия орган/Съвместния секретар. Водещият партньор трябва да уведоми Управляващия орган/Съвместния секретар за всички фактори, които могат да повлияят неблагоприятно на изпълнението на дейностите по проекта и/или финансовия план;</w:t>
      </w:r>
    </w:p>
    <w:p w14:paraId="72A1EE29" w14:textId="661DECA8" w:rsidR="00A72BEB"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разглежда искания за промени в проекта, съгласно Ръководството за изпълнение;</w:t>
      </w:r>
    </w:p>
    <w:p w14:paraId="15D87D43" w14:textId="2707B5AB" w:rsidR="00A72BEB"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предоставя на партньорите копия от всички съответни документи по проекта и отчети за изпълнението на проекта.</w:t>
      </w:r>
    </w:p>
    <w:p w14:paraId="03229715" w14:textId="4E59112B"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редовно информира проектните партньори за цялата съответна комуникация между водещия партньор и управляващия орган/съвместния секретар;</w:t>
      </w:r>
    </w:p>
    <w:p w14:paraId="610AA305" w14:textId="14BE9C63"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информира ПП за всички съществени въпроси, свързани с изпълнението на проекта, без никакво забавяне;</w:t>
      </w:r>
    </w:p>
    <w:p w14:paraId="46E1EEBF" w14:textId="52A8A247" w:rsidR="00C10752" w:rsidRPr="00042836" w:rsidRDefault="00C10752"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наблюдава изпълнението на договорения работен план, в който са определени задачите, които ще бъдат изпълнени като част от проекта, ролята на проектните партньори в тяхното изпълнение и бюджетът на проекта.</w:t>
      </w:r>
    </w:p>
    <w:p w14:paraId="701CDEF7" w14:textId="72CE3326" w:rsidR="00A610AF"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отговаря за проверката дали разходите, декларирани от ПП, са направени единствено с цел изпълнение на проекта и съответстват на дейностите, договорени между ПП, както е посочено в данните за проекта;</w:t>
      </w:r>
    </w:p>
    <w:p w14:paraId="1EA2AD02" w14:textId="3640B33B"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гарантира </w:t>
      </w:r>
      <w:r w:rsidR="00A72BEB" w:rsidRPr="00042836">
        <w:rPr>
          <w:rFonts w:ascii="Open Sans" w:hAnsi="Open Sans" w:cs="Open Sans"/>
        </w:rPr>
        <w:t>, че разходите, представени от ПП, са проверени от контрольор съгласно правилата, определени на програмно и национално ниво;</w:t>
      </w:r>
    </w:p>
    <w:p w14:paraId="61D3E231" w14:textId="5C5EB8D6" w:rsidR="00A610AF"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подготвя и подава Заявленията за възстановяване на разходи заедно с Докладите за напредъка на проекта ( </w:t>
      </w:r>
      <w:r w:rsidR="00235BEF" w:rsidRPr="00235BEF">
        <w:rPr>
          <w:rFonts w:ascii="Open Sans" w:hAnsi="Open Sans" w:cs="Open Sans"/>
          <w:shd w:val="clear" w:color="auto" w:fill="FFFFFF"/>
        </w:rPr>
        <w:t xml:space="preserve">наричани по-долу </w:t>
      </w:r>
      <w:r w:rsidR="00AE0AA1">
        <w:rPr>
          <w:rFonts w:ascii="Open Sans" w:hAnsi="Open Sans" w:cs="Open Sans"/>
          <w:lang w:val="bg-BG"/>
        </w:rPr>
        <w:t>ДНП</w:t>
      </w:r>
      <w:r w:rsidR="00096EC5">
        <w:rPr>
          <w:rFonts w:ascii="Open Sans" w:hAnsi="Open Sans" w:cs="Open Sans"/>
        </w:rPr>
        <w:t>), включително подкрепящите документи съгласно Ръководството за изпълнение, до Управляващия орган/Съвместния секретариат, в сроковете, посочени в Договора за субсидия;</w:t>
      </w:r>
    </w:p>
    <w:p w14:paraId="1899620C" w14:textId="26BB62DC"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прехвърля средствата </w:t>
      </w:r>
      <w:r w:rsidR="002E4267" w:rsidRPr="00042836">
        <w:rPr>
          <w:rFonts w:ascii="Open Sans" w:hAnsi="Open Sans" w:cs="Open Sans"/>
        </w:rPr>
        <w:t xml:space="preserve">по </w:t>
      </w:r>
      <w:proofErr w:type="spellStart"/>
      <w:r w:rsidR="00CC683E">
        <w:rPr>
          <w:rFonts w:ascii="Open Sans" w:hAnsi="Open Sans" w:cs="Open Sans"/>
          <w:lang w:val="bg-BG"/>
        </w:rPr>
        <w:t>Интеррег</w:t>
      </w:r>
      <w:proofErr w:type="spellEnd"/>
      <w:r w:rsidR="002E4267" w:rsidRPr="00042836">
        <w:rPr>
          <w:rFonts w:ascii="Open Sans" w:hAnsi="Open Sans" w:cs="Open Sans"/>
        </w:rPr>
        <w:t xml:space="preserve"> на участващите в проекта ПП, съгласно всяко заявление за възстановяване на средства, одобрено от Управляващия орган/Съвместния секретар, в рамките на </w:t>
      </w:r>
      <w:r w:rsidRPr="00042836">
        <w:rPr>
          <w:rFonts w:ascii="Open Sans" w:hAnsi="Open Sans" w:cs="Open Sans"/>
          <w:shd w:val="clear" w:color="auto" w:fill="D9D9D9" w:themeFill="background1" w:themeFillShade="D9"/>
        </w:rPr>
        <w:t xml:space="preserve">[Срок, който ще бъде определен от партньорството] работни дни </w:t>
      </w:r>
      <w:r w:rsidRPr="00042836">
        <w:rPr>
          <w:rFonts w:ascii="Open Sans" w:hAnsi="Open Sans" w:cs="Open Sans"/>
        </w:rPr>
        <w:t xml:space="preserve">; Водещият партньор не може да прави никакви удръжки, задържания или други специфични такси относно одобрената сума при прехвърляне на приноса и никакъв правен </w:t>
      </w:r>
      <w:r w:rsidRPr="00042836">
        <w:rPr>
          <w:rFonts w:ascii="Open Sans" w:hAnsi="Open Sans" w:cs="Open Sans"/>
        </w:rPr>
        <w:lastRenderedPageBreak/>
        <w:t>спор между водещия партньор и съответния ПП не може да бъде предмет на обезщетение от одобрената сума;</w:t>
      </w:r>
    </w:p>
    <w:p w14:paraId="7B398A57" w14:textId="57799EE3" w:rsidR="00A1750B" w:rsidRPr="00042836" w:rsidRDefault="00A1750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постоянно следи разходването на бюджета на проекта за всеки ПП и гарантира, че промените в бюджета се извършват в рамките на ограниченията и съгласно правилата, определени в Ръководството за изпълнение;</w:t>
      </w:r>
    </w:p>
    <w:p w14:paraId="4F531D95" w14:textId="3CBDC340"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носи в случай на нередности цялостната отговорност пред УО/Съвместния секретариат за възстановяването на неправомерно платените суми;</w:t>
      </w:r>
    </w:p>
    <w:p w14:paraId="42A2B1F3" w14:textId="1BD755A4"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съгласува се с проектните партньори, преди да кандидатства за преразпределение на бюджета между категории разходи и/или специфични цели на проекта, което не засяга изменението на Договора за субсидия;</w:t>
      </w:r>
    </w:p>
    <w:p w14:paraId="474596EB" w14:textId="10012C49"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съгласува се с проектните партньори преди подаване на каквото и да е искане за изменение на Договора за субсидия до Управляващия орган/Съвместния секретар.</w:t>
      </w:r>
    </w:p>
    <w:p w14:paraId="2EF39D35" w14:textId="77777777" w:rsidR="003801C5" w:rsidRPr="00042836" w:rsidRDefault="003801C5" w:rsidP="003801C5">
      <w:pPr>
        <w:ind w:left="360"/>
        <w:jc w:val="both"/>
        <w:rPr>
          <w:rFonts w:ascii="Open Sans" w:hAnsi="Open Sans" w:cs="Open Sans"/>
        </w:rPr>
      </w:pPr>
    </w:p>
    <w:p w14:paraId="5DB6D92F" w14:textId="6034EDD1" w:rsidR="00A610AF" w:rsidRPr="00042836" w:rsidRDefault="00A610AF" w:rsidP="003801C5">
      <w:pPr>
        <w:pStyle w:val="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7: Задължения на партньорите по проекта</w:t>
      </w:r>
    </w:p>
    <w:p w14:paraId="71736115" w14:textId="37316E3E" w:rsidR="00F765AF" w:rsidRPr="00042836" w:rsidRDefault="00F765AF"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ПП трябва да спазват всички правила и задължения, посочени в Договора за субсидия.</w:t>
      </w:r>
    </w:p>
    <w:p w14:paraId="4788C4CD" w14:textId="07B9DBA5" w:rsidR="002335E1" w:rsidRPr="00042836" w:rsidRDefault="002335E1"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П</w:t>
      </w:r>
      <w:proofErr w:type="spellStart"/>
      <w:r w:rsidR="0087014D">
        <w:rPr>
          <w:rFonts w:ascii="Open Sans" w:hAnsi="Open Sans" w:cs="Open Sans"/>
          <w:color w:val="17365D" w:themeColor="text2" w:themeShade="BF"/>
          <w:lang w:val="bg-BG"/>
        </w:rPr>
        <w:t>П</w:t>
      </w:r>
      <w:proofErr w:type="spellEnd"/>
      <w:r w:rsidRPr="00042836">
        <w:rPr>
          <w:rFonts w:ascii="Open Sans" w:hAnsi="Open Sans" w:cs="Open Sans"/>
          <w:color w:val="17365D" w:themeColor="text2" w:themeShade="BF"/>
        </w:rPr>
        <w:t xml:space="preserve"> са отговорни за:</w:t>
      </w:r>
    </w:p>
    <w:p w14:paraId="206C8B44" w14:textId="6B289F18"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изпълняват собствената си част от проекта, посочена в данните за проекта и в програмните документи;</w:t>
      </w:r>
    </w:p>
    <w:p w14:paraId="7F2781D2" w14:textId="6AC9B3FA"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спазване на всички крайни срокове, определени от Програмата, Водещия партньор или договорени в рамките на партньорството;</w:t>
      </w:r>
    </w:p>
    <w:p w14:paraId="6F5E2D45" w14:textId="5CEA7447"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уведомяване на водещия партньор за всякакви фактори, които могат да повлияят неблагоприятно на изпълнението на проекта, в съответствие с данните за проекта;</w:t>
      </w:r>
    </w:p>
    <w:p w14:paraId="00C2BE67" w14:textId="1D9591E3" w:rsidR="00A1750B" w:rsidRPr="00042836" w:rsidRDefault="00A1750B"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П</w:t>
      </w:r>
      <w:proofErr w:type="spellStart"/>
      <w:r w:rsidR="00051E61">
        <w:rPr>
          <w:rFonts w:ascii="Open Sans" w:hAnsi="Open Sans" w:cs="Open Sans"/>
          <w:color w:val="17365D" w:themeColor="text2" w:themeShade="BF"/>
          <w:lang w:val="bg-BG"/>
        </w:rPr>
        <w:t>П</w:t>
      </w:r>
      <w:proofErr w:type="spellEnd"/>
      <w:r w:rsidRPr="00042836">
        <w:rPr>
          <w:rFonts w:ascii="Open Sans" w:hAnsi="Open Sans" w:cs="Open Sans"/>
          <w:color w:val="17365D" w:themeColor="text2" w:themeShade="BF"/>
        </w:rPr>
        <w:t xml:space="preserve"> трябва:</w:t>
      </w:r>
    </w:p>
    <w:p w14:paraId="195E5527" w14:textId="36819B5C" w:rsidR="0053030C" w:rsidRPr="00042836" w:rsidRDefault="0053030C"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се ангажират да предприемат всички необходими стъпки, за да подкрепят водещия партньор при изпълнението на неговите задължения, както е </w:t>
      </w:r>
      <w:r w:rsidRPr="00042836">
        <w:rPr>
          <w:rFonts w:ascii="Open Sans" w:hAnsi="Open Sans" w:cs="Open Sans"/>
        </w:rPr>
        <w:lastRenderedPageBreak/>
        <w:t>посочено в Договора за субсидия, подписан между Управляващия орган/Съвместния секретар и водещия партньор, както и в настоящото споразумение.</w:t>
      </w:r>
    </w:p>
    <w:p w14:paraId="6162BC85" w14:textId="106C528F"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спазват разпоредбите на ЕС и регулаторните документи на програмно ниво – както е посочено в член 1 от Договора за субсидия – и съответното национално законодателство. Освен това, всеки участник в проекта трябва да гарантира, че са получени всички необходими одобрения (напр. разрешения за строеж, оценки на въздействието върху околната среда).</w:t>
      </w:r>
    </w:p>
    <w:p w14:paraId="6965DC50" w14:textId="3704FF56" w:rsidR="00834547" w:rsidRPr="00042836" w:rsidRDefault="00834547"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гарантира, че в случай на средства, отпуснати по силата на държавна помощ, всички необходими изисквания, предвидени в приложимите правила на ЕС, националните и програмните правила, както е посочено в член 1 от Договора за субсидия, се спазват от съответните ПП.</w:t>
      </w:r>
    </w:p>
    <w:p w14:paraId="757577C0" w14:textId="6C83EDFC"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спазва графика на проекта, включително завършването на дейностите, предвидени за всеки отчетен период, както е договорено между ПП, и финансовите резултати във връзка с изпълнението на проекта, и допринася за постигането на крайните продукти и резултатите от проекта.</w:t>
      </w:r>
    </w:p>
    <w:p w14:paraId="367FE83A" w14:textId="66CBAADE" w:rsidR="00A610AF" w:rsidRPr="00042836" w:rsidRDefault="00FE1DC4"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стриктно спазвайте правилата за допустимост на ЕС, както и допълнителните правила за допустимост, установени от Програмата в Ръководството за изпълнение, и, ако е приложимо, националните правила.</w:t>
      </w:r>
    </w:p>
    <w:p w14:paraId="5F3001EF" w14:textId="63E911A5" w:rsidR="00FE1DC4" w:rsidRPr="00042836" w:rsidRDefault="00FE1DC4"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да представи направените и платени разходи (с изключение на опростените варианти за разходите) през дадения отчетен период за проверка от определените контрольори, съгласно правилата, определени на програмно и национално ниво. Проверените разходи трябва да бъдат подадени чрез </w:t>
      </w:r>
      <w:r w:rsidR="00CF2503" w:rsidRPr="00042836">
        <w:rPr>
          <w:rFonts w:ascii="Open Sans" w:eastAsia="Times New Roman" w:hAnsi="Open Sans" w:cs="Open Sans"/>
          <w:lang w:val="en-US"/>
        </w:rPr>
        <w:t xml:space="preserve">електронната система за мониторинг на програмата </w:t>
      </w:r>
      <w:r w:rsidRPr="00042836">
        <w:rPr>
          <w:rFonts w:ascii="Open Sans" w:hAnsi="Open Sans" w:cs="Open Sans"/>
        </w:rPr>
        <w:t>до водещия партньор веднага след проверката.</w:t>
      </w:r>
    </w:p>
    <w:p w14:paraId="63FCCD10" w14:textId="5EC9474C"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отговарят за доброто финансово управление на средствата, отпуснати за тяхната проектна част, включително възстановяването на неправомерно платените на водещия партньор вноски от фондовете </w:t>
      </w:r>
      <w:proofErr w:type="spellStart"/>
      <w:r w:rsidR="00BB2A9D">
        <w:rPr>
          <w:rFonts w:ascii="Open Sans" w:hAnsi="Open Sans" w:cs="Open Sans"/>
          <w:lang w:val="bg-BG"/>
        </w:rPr>
        <w:t>Интеррег</w:t>
      </w:r>
      <w:proofErr w:type="spellEnd"/>
      <w:r w:rsidR="00195645" w:rsidRPr="00042836">
        <w:rPr>
          <w:rFonts w:ascii="Open Sans" w:hAnsi="Open Sans" w:cs="Open Sans"/>
        </w:rPr>
        <w:t xml:space="preserve"> и, където е приложимо, възстановяването на държавното съфинансиране на съответния национален орган.</w:t>
      </w:r>
    </w:p>
    <w:p w14:paraId="2B71A5F7" w14:textId="15EECB9C" w:rsidR="005372F3" w:rsidRPr="00042836" w:rsidRDefault="005372F3"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незабавно да информира водещия партньор, ако разходите бъдат намалени или някое от условията за плащане престане да бъде изпълнено, или възникнат обстоятелства, които дават право на Управляващия </w:t>
      </w:r>
      <w:r w:rsidRPr="00042836">
        <w:rPr>
          <w:rFonts w:ascii="Open Sans" w:hAnsi="Open Sans" w:cs="Open Sans"/>
        </w:rPr>
        <w:lastRenderedPageBreak/>
        <w:t xml:space="preserve">орган/Съвместния секретар да намали плащането или да поиска възстановяване на средствата по </w:t>
      </w:r>
      <w:proofErr w:type="spellStart"/>
      <w:r w:rsidR="00BB2A9D">
        <w:rPr>
          <w:rFonts w:ascii="Open Sans" w:hAnsi="Open Sans" w:cs="Open Sans"/>
          <w:lang w:val="bg-BG"/>
        </w:rPr>
        <w:t>Интеррег</w:t>
      </w:r>
      <w:proofErr w:type="spellEnd"/>
      <w:r w:rsidRPr="00042836">
        <w:rPr>
          <w:rFonts w:ascii="Open Sans" w:hAnsi="Open Sans" w:cs="Open Sans"/>
        </w:rPr>
        <w:t xml:space="preserve"> </w:t>
      </w:r>
      <w:r w:rsidR="00F33944" w:rsidRPr="00042836">
        <w:rPr>
          <w:rFonts w:ascii="Open Sans" w:hAnsi="Open Sans" w:cs="Open Sans"/>
        </w:rPr>
        <w:t>изцяло или частично.</w:t>
      </w:r>
    </w:p>
    <w:p w14:paraId="7EC0B76E" w14:textId="166381E4" w:rsidR="00F33944" w:rsidRPr="00AD7EA4" w:rsidRDefault="00F33944" w:rsidP="00AD7EA4">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гарантира</w:t>
      </w:r>
      <w:r w:rsidRPr="00AD7EA4">
        <w:rPr>
          <w:rFonts w:ascii="Open Sans" w:hAnsi="Open Sans" w:cs="Open Sans"/>
        </w:rPr>
        <w:t>, че направените разходи са стриктно свързани с дейностите по проекта, в съответствие с данните за проекта.</w:t>
      </w:r>
    </w:p>
    <w:p w14:paraId="583B8741" w14:textId="3BBD6557" w:rsidR="00F33944" w:rsidRPr="00042836" w:rsidRDefault="00F33944"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да създаде физически и/или електронен архив, където се съхраняват данни, записи и документи, съставляващи одитната следа, в съответствие с изискванията, описани в Ръководството за прилагане.</w:t>
      </w:r>
    </w:p>
    <w:p w14:paraId="7453D067" w14:textId="7F56C5A6"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поддържа отделна счетоводна система или адекватен счетоводен код за всички транзакции, свързани с проекта, като гарантира, че разходите, както и полученото по Програмата и (ако е приложимо) национално съфинансиране, свързано с проекта, са ясно идентифицирани.</w:t>
      </w:r>
    </w:p>
    <w:p w14:paraId="2F241C2B" w14:textId="79B274D9" w:rsidR="008A404A" w:rsidRPr="00042836" w:rsidRDefault="008A404A"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предоставя на официалния уебсайт на партньора или в социалните медии, където съществуват такива, кратко описание на операцията по </w:t>
      </w:r>
      <w:proofErr w:type="spellStart"/>
      <w:r w:rsidR="0026539C">
        <w:rPr>
          <w:rFonts w:ascii="Open Sans" w:hAnsi="Open Sans" w:cs="Open Sans"/>
          <w:lang w:val="bg-BG"/>
        </w:rPr>
        <w:t>Интеррег</w:t>
      </w:r>
      <w:proofErr w:type="spellEnd"/>
      <w:r w:rsidRPr="00042836">
        <w:rPr>
          <w:rFonts w:ascii="Open Sans" w:hAnsi="Open Sans" w:cs="Open Sans"/>
        </w:rPr>
        <w:t xml:space="preserve">, пропорционално на нивото на подкрепа, предоставяна от фонд по </w:t>
      </w:r>
      <w:proofErr w:type="spellStart"/>
      <w:r w:rsidR="0026539C">
        <w:rPr>
          <w:rFonts w:ascii="Open Sans" w:hAnsi="Open Sans" w:cs="Open Sans"/>
          <w:lang w:val="bg-BG"/>
        </w:rPr>
        <w:t>Интеррег</w:t>
      </w:r>
      <w:proofErr w:type="spellEnd"/>
      <w:r w:rsidRPr="00042836">
        <w:rPr>
          <w:rFonts w:ascii="Open Sans" w:hAnsi="Open Sans" w:cs="Open Sans"/>
        </w:rPr>
        <w:t xml:space="preserve">, включително нейните цели и резултати, и като се подчертава финансовата подкрепа от фонда по </w:t>
      </w:r>
      <w:proofErr w:type="spellStart"/>
      <w:r w:rsidR="0026539C">
        <w:rPr>
          <w:rFonts w:ascii="Open Sans" w:hAnsi="Open Sans" w:cs="Open Sans"/>
          <w:lang w:val="bg-BG"/>
        </w:rPr>
        <w:t>Интеррег</w:t>
      </w:r>
      <w:proofErr w:type="spellEnd"/>
      <w:r w:rsidRPr="00042836">
        <w:rPr>
          <w:rFonts w:ascii="Open Sans" w:hAnsi="Open Sans" w:cs="Open Sans"/>
        </w:rPr>
        <w:t xml:space="preserve"> ;</w:t>
      </w:r>
    </w:p>
    <w:p w14:paraId="4E6EE758" w14:textId="55005AD3" w:rsidR="00A610AF" w:rsidRPr="00042836" w:rsidRDefault="00A610AF"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Проектните партньори ще подкрепят водещия партньор (</w:t>
      </w:r>
      <w:r w:rsidR="001349C3">
        <w:rPr>
          <w:rFonts w:ascii="Open Sans" w:hAnsi="Open Sans" w:cs="Open Sans"/>
          <w:color w:val="17365D" w:themeColor="text2" w:themeShade="BF"/>
          <w:lang w:val="bg-BG"/>
        </w:rPr>
        <w:t>ВП</w:t>
      </w:r>
      <w:r w:rsidRPr="00042836">
        <w:rPr>
          <w:rFonts w:ascii="Open Sans" w:hAnsi="Open Sans" w:cs="Open Sans"/>
          <w:color w:val="17365D" w:themeColor="text2" w:themeShade="BF"/>
        </w:rPr>
        <w:t>) при изпълнението на задачите му съгласно Договора за субсидия. По-специално, всеки проектен партньор ще:</w:t>
      </w:r>
    </w:p>
    <w:p w14:paraId="0FADF26A" w14:textId="08F3B7BF" w:rsidR="00A610AF" w:rsidRPr="00042836" w:rsidRDefault="00A610AF" w:rsidP="0025468E">
      <w:pPr>
        <w:numPr>
          <w:ilvl w:val="0"/>
          <w:numId w:val="27"/>
        </w:numPr>
        <w:tabs>
          <w:tab w:val="clear" w:pos="720"/>
          <w:tab w:val="num" w:pos="851"/>
        </w:tabs>
        <w:ind w:left="851" w:hanging="425"/>
        <w:jc w:val="both"/>
        <w:rPr>
          <w:rFonts w:ascii="Open Sans" w:hAnsi="Open Sans" w:cs="Open Sans"/>
        </w:rPr>
      </w:pPr>
      <w:r w:rsidRPr="00042836">
        <w:rPr>
          <w:rFonts w:ascii="Open Sans" w:hAnsi="Open Sans" w:cs="Open Sans"/>
        </w:rPr>
        <w:t xml:space="preserve">предоставя на водещия партньор без забавяне всякаква информация, необходима за изготвяне на </w:t>
      </w:r>
      <w:r w:rsidR="00183E58">
        <w:rPr>
          <w:rFonts w:ascii="Open Sans" w:hAnsi="Open Sans" w:cs="Open Sans"/>
          <w:lang w:val="bg-BG"/>
        </w:rPr>
        <w:t>Доклад за напредъка по проекта</w:t>
      </w:r>
      <w:r w:rsidRPr="00042836">
        <w:rPr>
          <w:rFonts w:ascii="Open Sans" w:hAnsi="Open Sans" w:cs="Open Sans"/>
        </w:rPr>
        <w:t xml:space="preserve"> (</w:t>
      </w:r>
      <w:r w:rsidR="00183E58">
        <w:rPr>
          <w:rFonts w:ascii="Open Sans" w:hAnsi="Open Sans" w:cs="Open Sans"/>
          <w:lang w:val="bg-BG"/>
        </w:rPr>
        <w:t>ДНП</w:t>
      </w:r>
      <w:r w:rsidRPr="00042836">
        <w:rPr>
          <w:rFonts w:ascii="Open Sans" w:hAnsi="Open Sans" w:cs="Open Sans"/>
        </w:rPr>
        <w:t>), за реагиране по всяко искане от страна на Управляващия орган/Съвместния секретар или за предоставяне на всякаква допълнителна информация, необходима на водещия партньор;</w:t>
      </w:r>
    </w:p>
    <w:p w14:paraId="1F397F03" w14:textId="77777777" w:rsidR="00A610AF" w:rsidRPr="00042836" w:rsidRDefault="00A610AF" w:rsidP="0025468E">
      <w:pPr>
        <w:numPr>
          <w:ilvl w:val="0"/>
          <w:numId w:val="27"/>
        </w:numPr>
        <w:tabs>
          <w:tab w:val="clear" w:pos="720"/>
          <w:tab w:val="num" w:pos="851"/>
        </w:tabs>
        <w:ind w:left="851" w:hanging="425"/>
        <w:jc w:val="both"/>
        <w:rPr>
          <w:rFonts w:ascii="Open Sans" w:hAnsi="Open Sans" w:cs="Open Sans"/>
        </w:rPr>
      </w:pPr>
      <w:r w:rsidRPr="00042836">
        <w:rPr>
          <w:rFonts w:ascii="Open Sans" w:hAnsi="Open Sans" w:cs="Open Sans"/>
        </w:rPr>
        <w:t>информира незабавно водещия партньор за всяко обстоятелство, което би могло да доведе до временно или окончателно прекратяване на проекта;</w:t>
      </w:r>
    </w:p>
    <w:p w14:paraId="7BCA59E6" w14:textId="5DFACEF7" w:rsidR="00A610AF" w:rsidRPr="00042836" w:rsidRDefault="00A610AF" w:rsidP="0025468E">
      <w:pPr>
        <w:numPr>
          <w:ilvl w:val="0"/>
          <w:numId w:val="27"/>
        </w:numPr>
        <w:tabs>
          <w:tab w:val="clear" w:pos="720"/>
          <w:tab w:val="num" w:pos="851"/>
        </w:tabs>
        <w:ind w:left="851" w:hanging="425"/>
        <w:jc w:val="both"/>
        <w:rPr>
          <w:rFonts w:ascii="Open Sans" w:hAnsi="Open Sans" w:cs="Open Sans"/>
        </w:rPr>
      </w:pPr>
      <w:r w:rsidRPr="00042836">
        <w:rPr>
          <w:rFonts w:ascii="Open Sans" w:hAnsi="Open Sans" w:cs="Open Sans"/>
        </w:rPr>
        <w:t xml:space="preserve">информирайте водещия партньор преди подаване на първото заявление за възстановяване на средства относно данните на банковата сметка, в която ще бъде преведен приносът от фондовете </w:t>
      </w:r>
      <w:proofErr w:type="spellStart"/>
      <w:r w:rsidR="00BA7982">
        <w:rPr>
          <w:rFonts w:ascii="Open Sans" w:hAnsi="Open Sans" w:cs="Open Sans"/>
          <w:lang w:val="bg-BG"/>
        </w:rPr>
        <w:t>Интеррег</w:t>
      </w:r>
      <w:proofErr w:type="spellEnd"/>
      <w:r w:rsidR="00195645" w:rsidRPr="00042836">
        <w:rPr>
          <w:rFonts w:ascii="Open Sans" w:hAnsi="Open Sans" w:cs="Open Sans"/>
        </w:rPr>
        <w:t xml:space="preserve"> на съответния ПП.</w:t>
      </w:r>
    </w:p>
    <w:p w14:paraId="0DF1332A" w14:textId="7F1A499E" w:rsidR="00834547" w:rsidRPr="00042836" w:rsidRDefault="00834547"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 xml:space="preserve">В съответствие с разпоредбите на Регламент (ЕС) 2016/679 (GDPR) в неговата валидна версия, УО/Съвместният секретар има право да обработва лични данни на водещия партньор и всички участници в програмата, които се </w:t>
      </w:r>
      <w:r w:rsidRPr="00042836">
        <w:rPr>
          <w:rFonts w:ascii="Open Sans" w:hAnsi="Open Sans" w:cs="Open Sans"/>
          <w:color w:val="17365D" w:themeColor="text2" w:themeShade="BF"/>
        </w:rPr>
        <w:lastRenderedPageBreak/>
        <w:t>съдържат в одобрен</w:t>
      </w:r>
      <w:r w:rsidR="001349C3">
        <w:rPr>
          <w:rFonts w:ascii="Open Sans" w:hAnsi="Open Sans" w:cs="Open Sans"/>
          <w:color w:val="17365D" w:themeColor="text2" w:themeShade="BF"/>
          <w:lang w:val="bg-BG"/>
        </w:rPr>
        <w:t>ата Форма за кандидатстване</w:t>
      </w:r>
      <w:r w:rsidRPr="00042836">
        <w:rPr>
          <w:rFonts w:ascii="Open Sans" w:hAnsi="Open Sans" w:cs="Open Sans"/>
          <w:color w:val="17365D" w:themeColor="text2" w:themeShade="BF"/>
        </w:rPr>
        <w:t xml:space="preserve"> и които са получени от упълномощените представители на следните органи и власти: национални контролни органи и органи и власти, участващи в одити, извършвани за Програмата, ЕК, одитни органи на Европейския съюз, Одитния орган или всяка друга институция, отговорна за извършване на одити или контрол съгласно законодателството на ЕС или националното законодателство. Освен това, УО/Съвместният секретар има право да обработва тези данни и да ги споделя с други програми, за да изпълняват задачите си, свързани с европейската политика за борба с корупцията, и да предоставя тези данни на органи и власти за целите на оценка и мониторинг.</w:t>
      </w:r>
    </w:p>
    <w:p w14:paraId="56090BCC" w14:textId="1A5E74E0" w:rsidR="00800874" w:rsidRPr="00042836" w:rsidRDefault="00834547"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Освен това, органите на Програмата могат да използват имената и адресите на всички ПП, целта и размера на субсидията в рамките на информационните и комуникационни мерки, отнасящи се до Програмата, както и при докладването пред ЕК.</w:t>
      </w:r>
    </w:p>
    <w:p w14:paraId="34168806" w14:textId="1DF4AFF6" w:rsidR="00800874" w:rsidRPr="00042836" w:rsidRDefault="00A1750B"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Ако даден участник не информира водещия партньор за всяко отклонение от данните по проекта или за отклонения, които водят до преразход на одобрения бюджет на съответния партньор, водещият партньор има право да не включи разходите на този партньор в ПП. По подобен начин, ако даден участник не предостави необходимите данни за подготовката на ПП в рамките на крайния срок, договорен с водещия партньор, водещият партньор може да откаже да докладва разходите на този участник на Програмата, със съгласието на Управляващия орган/Съвместния секретар.</w:t>
      </w:r>
    </w:p>
    <w:p w14:paraId="08193FA4" w14:textId="75D046A5" w:rsidR="00A610AF" w:rsidRPr="00042836" w:rsidRDefault="00A610AF" w:rsidP="003801C5">
      <w:pPr>
        <w:pStyle w:val="4"/>
        <w:spacing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Член 8:</w:t>
      </w:r>
      <w:r w:rsidR="003801C5" w:rsidRPr="00042836">
        <w:rPr>
          <w:rFonts w:ascii="Open Sans" w:hAnsi="Open Sans" w:cs="Open Sans"/>
          <w:b w:val="0"/>
          <w:color w:val="17365D" w:themeColor="text2" w:themeShade="BF"/>
          <w:sz w:val="22"/>
          <w:szCs w:val="22"/>
        </w:rPr>
        <w:t xml:space="preserve"> </w:t>
      </w:r>
      <w:r w:rsidRPr="00042836">
        <w:rPr>
          <w:rFonts w:ascii="Open Sans" w:hAnsi="Open Sans" w:cs="Open Sans"/>
          <w:color w:val="17365D" w:themeColor="text2" w:themeShade="BF"/>
          <w:sz w:val="22"/>
          <w:szCs w:val="22"/>
        </w:rPr>
        <w:t>Задължения за докладване на ПП</w:t>
      </w:r>
    </w:p>
    <w:p w14:paraId="4BAB1B85" w14:textId="04A4710D" w:rsidR="00A610AF" w:rsidRPr="00042836" w:rsidRDefault="00A610AF" w:rsidP="0025468E">
      <w:pPr>
        <w:pStyle w:val="T1"/>
        <w:numPr>
          <w:ilvl w:val="0"/>
          <w:numId w:val="29"/>
        </w:numPr>
        <w:tabs>
          <w:tab w:val="clear" w:pos="360"/>
          <w:tab w:val="num" w:pos="993"/>
        </w:tabs>
        <w:spacing w:after="200" w:line="276" w:lineRule="auto"/>
        <w:ind w:left="425" w:hanging="425"/>
        <w:rPr>
          <w:rFonts w:ascii="Open Sans" w:hAnsi="Open Sans" w:cs="Open Sans"/>
          <w:color w:val="17365D" w:themeColor="text2" w:themeShade="BF"/>
        </w:rPr>
      </w:pPr>
      <w:r w:rsidRPr="00042836">
        <w:rPr>
          <w:rFonts w:ascii="Open Sans" w:hAnsi="Open Sans" w:cs="Open Sans"/>
          <w:color w:val="17365D" w:themeColor="text2" w:themeShade="BF"/>
        </w:rPr>
        <w:t>Всеки партньор по проекта е длъжен да представи Доклада на партньора за валидиране на разходите на отговорния контрольор, избран или назначен съгласно националните правила, онлайн чрез електронната система за мониторинг на Програмата. Крайният срок за подаване на Доклада на партньора, определен от отговорния национален контрольор, ще бъде спазен от ПП, за да се спазят сроковете за отчитане, определени в Договора за безвъзмездна финансова помощ.</w:t>
      </w:r>
    </w:p>
    <w:p w14:paraId="7E4B9438" w14:textId="3104725E"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 xml:space="preserve">Водещият партньор може да подаде заявление за възстановяване на разходи до Управляващия орган/Съвместния секретар само като предостави доказателство за напредъка на проекта. Следователно, за да се предостави адекватна информация за напредъка на проекта, всеки ПП трябва да подаде онлайн Доклад на партньора до своя контрольор (или в случай че няма </w:t>
      </w:r>
      <w:r w:rsidRPr="00042836">
        <w:rPr>
          <w:rFonts w:ascii="Open Sans" w:hAnsi="Open Sans" w:cs="Open Sans"/>
        </w:rPr>
        <w:lastRenderedPageBreak/>
        <w:t>отчетени разходи, тогава до ВП) чрез електронната система за мониторинг на Програмата, състоящ се от отчет за дейността, описващ извършените дейности и техните резултати и резултати през отчетния период, и от финансов отчет, представящ финансовия напредък и разходите, изразходвани от ПП за изпълнението на проекта, в съответствие с одобрения формуляр за кандидатстване.</w:t>
      </w:r>
    </w:p>
    <w:p w14:paraId="3482343C" w14:textId="12ADC31D"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Проектните партньори трябва да спазват крайните срокове за отчитане по Договора за субсидия и да гарантират, доколкото е възможно, че</w:t>
      </w:r>
      <w:r w:rsidR="007D6C01" w:rsidRPr="00042836" w:rsidDel="007D6C01">
        <w:rPr>
          <w:rFonts w:ascii="Open Sans" w:hAnsi="Open Sans" w:cs="Open Sans"/>
        </w:rPr>
        <w:t xml:space="preserve"> </w:t>
      </w:r>
      <w:r w:rsidRPr="00042836">
        <w:rPr>
          <w:rFonts w:ascii="Open Sans" w:hAnsi="Open Sans" w:cs="Open Sans"/>
        </w:rPr>
        <w:t xml:space="preserve">Техният Доклад на партньора и Сертификат за контрол са налични за Водещия партньор своевременно, до [Ще бъде определено от партньорството]. Докладите на партньорите, които не са подадени навреме чрез електронната система за мониторинг на Програмата, и Сертификатите за контрол, които не са налични в определения срок, не могат да бъдат включени в </w:t>
      </w:r>
      <w:r w:rsidR="0074347A">
        <w:rPr>
          <w:rFonts w:ascii="Open Sans" w:hAnsi="Open Sans" w:cs="Open Sans"/>
          <w:lang w:val="bg-BG"/>
        </w:rPr>
        <w:t>Доклад за напредъка по проекта</w:t>
      </w:r>
      <w:r w:rsidRPr="00042836">
        <w:rPr>
          <w:rFonts w:ascii="Open Sans" w:hAnsi="Open Sans" w:cs="Open Sans"/>
        </w:rPr>
        <w:t xml:space="preserve"> (</w:t>
      </w:r>
      <w:r w:rsidR="0074347A">
        <w:rPr>
          <w:rFonts w:ascii="Open Sans" w:hAnsi="Open Sans" w:cs="Open Sans"/>
          <w:lang w:val="bg-BG"/>
        </w:rPr>
        <w:t>ДНП</w:t>
      </w:r>
      <w:r w:rsidRPr="00042836">
        <w:rPr>
          <w:rFonts w:ascii="Open Sans" w:hAnsi="Open Sans" w:cs="Open Sans"/>
        </w:rPr>
        <w:t xml:space="preserve">) на Водещия партньор за съответния отчетен период, който трябва да бъде представен на Управляващия орган/Съвместния секретар. Сертификатите за контрол </w:t>
      </w:r>
      <w:r w:rsidR="007D6C01" w:rsidRPr="00042836">
        <w:rPr>
          <w:rFonts w:ascii="Open Sans" w:hAnsi="Open Sans" w:cs="Open Sans"/>
        </w:rPr>
        <w:t xml:space="preserve">на ПП, които не са издадени през дадения отчетен период, се включват във възможно най-ранния следващ </w:t>
      </w:r>
      <w:r w:rsidR="0074347A">
        <w:rPr>
          <w:rFonts w:ascii="Open Sans" w:hAnsi="Open Sans" w:cs="Open Sans"/>
          <w:lang w:val="bg-BG"/>
        </w:rPr>
        <w:t>ДНП</w:t>
      </w:r>
      <w:r w:rsidR="007D6C01" w:rsidRPr="00042836">
        <w:rPr>
          <w:rFonts w:ascii="Open Sans" w:hAnsi="Open Sans" w:cs="Open Sans"/>
        </w:rPr>
        <w:t xml:space="preserve"> след съответния отчетен период.</w:t>
      </w:r>
    </w:p>
    <w:p w14:paraId="021AC06F" w14:textId="3B8A27C9"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Всички разходи се отчитат в евро; следователно, докладите на партньорите трябва да бъдат изготвени в евро.</w:t>
      </w:r>
    </w:p>
    <w:p w14:paraId="478D8B5E" w14:textId="16AC8340" w:rsidR="003801C5" w:rsidRPr="00042836" w:rsidRDefault="00A610AF" w:rsidP="0025468E">
      <w:pPr>
        <w:numPr>
          <w:ilvl w:val="0"/>
          <w:numId w:val="29"/>
        </w:numPr>
        <w:tabs>
          <w:tab w:val="clear" w:pos="360"/>
          <w:tab w:val="num" w:pos="426"/>
          <w:tab w:val="num" w:pos="709"/>
          <w:tab w:val="left" w:pos="851"/>
          <w:tab w:val="num" w:pos="993"/>
        </w:tabs>
        <w:autoSpaceDE w:val="0"/>
        <w:autoSpaceDN w:val="0"/>
        <w:adjustRightInd w:val="0"/>
        <w:spacing w:after="240"/>
        <w:ind w:left="425" w:hanging="425"/>
        <w:jc w:val="both"/>
        <w:rPr>
          <w:rFonts w:ascii="Open Sans" w:hAnsi="Open Sans" w:cs="Open Sans"/>
        </w:rPr>
      </w:pPr>
      <w:r w:rsidRPr="00042836">
        <w:rPr>
          <w:rFonts w:ascii="Open Sans" w:hAnsi="Open Sans" w:cs="Open Sans"/>
        </w:rPr>
        <w:t xml:space="preserve">Разходите, направени от ПП във валута, различна от евро, се конвертират в евро, като се използва месечният счетоводен обменен курс на Европейската комисия </w:t>
      </w:r>
      <w:r w:rsidRPr="00042836">
        <w:rPr>
          <w:rFonts w:ascii="Open Sans" w:hAnsi="Open Sans" w:cs="Open Sans"/>
          <w:vertAlign w:val="superscript"/>
        </w:rPr>
        <w:footnoteReference w:id="1"/>
      </w:r>
      <w:r w:rsidRPr="00042836">
        <w:rPr>
          <w:rFonts w:ascii="Open Sans" w:hAnsi="Open Sans" w:cs="Open Sans"/>
        </w:rPr>
        <w:t>за месеца, през който разходите са били представени за проверка на контрольора. Този метод е приложим за всички ПП, идващи от държави, които не са приели еврото за своя валута. Рискът от валутния курс се поема от съответния ПП.</w:t>
      </w:r>
    </w:p>
    <w:p w14:paraId="2A682AAB" w14:textId="23EA75BB" w:rsidR="00527067" w:rsidRPr="00042836" w:rsidRDefault="00527067" w:rsidP="00527067">
      <w:pPr>
        <w:pStyle w:val="4"/>
        <w:spacing w:before="120" w:after="240"/>
        <w:jc w:val="center"/>
        <w:rPr>
          <w:rFonts w:ascii="Open Sans" w:hAnsi="Open Sans" w:cs="Open Sans"/>
          <w:b w:val="0"/>
          <w:color w:val="17365D" w:themeColor="text2" w:themeShade="BF"/>
          <w:sz w:val="22"/>
          <w:szCs w:val="22"/>
        </w:rPr>
      </w:pPr>
      <w:r>
        <w:rPr>
          <w:rFonts w:ascii="Open Sans" w:eastAsiaTheme="minorHAnsi" w:hAnsi="Open Sans" w:cs="Open Sans"/>
          <w:color w:val="17365D" w:themeColor="text2" w:themeShade="BF"/>
          <w:sz w:val="22"/>
          <w:szCs w:val="22"/>
        </w:rPr>
        <w:t xml:space="preserve">Член 9: </w:t>
      </w:r>
      <w:r w:rsidRPr="00042836">
        <w:rPr>
          <w:rFonts w:ascii="Open Sans" w:hAnsi="Open Sans" w:cs="Open Sans"/>
          <w:color w:val="17365D" w:themeColor="text2" w:themeShade="BF"/>
          <w:sz w:val="22"/>
          <w:szCs w:val="22"/>
        </w:rPr>
        <w:t>Проверка на разходите</w:t>
      </w:r>
    </w:p>
    <w:p w14:paraId="7939B49D" w14:textId="0D045EFE"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t xml:space="preserve">Всеки съвместен </w:t>
      </w:r>
      <w:r w:rsidR="00720E65">
        <w:rPr>
          <w:rFonts w:ascii="Open Sans" w:hAnsi="Open Sans" w:cs="Open Sans"/>
          <w:lang w:val="bg-BG"/>
        </w:rPr>
        <w:t>Доклад за напредъка по проекта</w:t>
      </w:r>
      <w:r w:rsidRPr="00042836">
        <w:rPr>
          <w:rFonts w:ascii="Open Sans" w:hAnsi="Open Sans" w:cs="Open Sans"/>
        </w:rPr>
        <w:t xml:space="preserve"> (</w:t>
      </w:r>
      <w:r w:rsidR="00720E65">
        <w:rPr>
          <w:rFonts w:ascii="Open Sans" w:hAnsi="Open Sans" w:cs="Open Sans"/>
          <w:lang w:val="bg-BG"/>
        </w:rPr>
        <w:t>ДНП</w:t>
      </w:r>
      <w:r w:rsidRPr="00042836">
        <w:rPr>
          <w:rFonts w:ascii="Open Sans" w:hAnsi="Open Sans" w:cs="Open Sans"/>
        </w:rPr>
        <w:t xml:space="preserve">), представен от Водещия партньор (ВП) до Управляващия орган/Съвместния секретар (УО) трябва да бъде придружен от контролни сертификати, потвърждаващи допустимостта на разходите на ниво ПП, включително ВП, издадени от национални контрольори, както е посочено в член 46(3) от Регламента за </w:t>
      </w:r>
      <w:proofErr w:type="spellStart"/>
      <w:r w:rsidR="00007AAC">
        <w:rPr>
          <w:rFonts w:ascii="Open Sans" w:hAnsi="Open Sans" w:cs="Open Sans"/>
          <w:lang w:val="bg-BG"/>
        </w:rPr>
        <w:t>Интеррег</w:t>
      </w:r>
      <w:proofErr w:type="spellEnd"/>
      <w:r w:rsidRPr="00042836">
        <w:rPr>
          <w:rFonts w:ascii="Open Sans" w:hAnsi="Open Sans" w:cs="Open Sans"/>
        </w:rPr>
        <w:t xml:space="preserve">, съгласно системата, създадена от всяка държава партньор, и в </w:t>
      </w:r>
      <w:r w:rsidRPr="00042836">
        <w:rPr>
          <w:rFonts w:ascii="Open Sans" w:hAnsi="Open Sans" w:cs="Open Sans"/>
        </w:rPr>
        <w:lastRenderedPageBreak/>
        <w:t>съответствие с изискванията, определени от правната рамка, посочена в член 1 от Договора за субсидия. ПП трябва да предоставят всички необходими документи, за да могат ВП да изпълни задълженията си. За тази цел партньорството може да се споразумее за вътрешни правила и процедури за изпълнение.</w:t>
      </w:r>
    </w:p>
    <w:p w14:paraId="35D2EAB7" w14:textId="77777777"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t>Националните контрольори ще базират работата си на правилата, предоставени от всяка държава партньор, ако има такава, и/или изискванията, определени в съответните регламенти на ЕС и в Ръководството за прилагане.</w:t>
      </w:r>
    </w:p>
    <w:p w14:paraId="778335BC" w14:textId="3EA9D132"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t>Проектните партньори от държави с децентрализирана система за контрол трябва да гарантират, че контрольорите са били избрани в съответствие със системата, създадена от всяка държава партньор, и че те отговарят на изискванията за квалификация и независимост, представени в Насоките за контрол по река Дунав, ако националните правила изискват проектните партньори да избират индивидуалния контрольор. Освен това, тези проектни партньори признават, че Управляващият орган/Съвместният секретар си запазва правото, след споразумение с националната отговорна институция, да изисква контролерът, пряко избран от проектния партньор, да бъде заменен, ако съображения, които са били неизвестни при подписването на Договора за субсидия, хвърлят съмнения върху независимостта или професионалните стандарти на контрольора.</w:t>
      </w:r>
    </w:p>
    <w:p w14:paraId="504CB929" w14:textId="77777777" w:rsidR="00527067" w:rsidRDefault="00527067" w:rsidP="003801C5">
      <w:pPr>
        <w:pStyle w:val="4"/>
        <w:spacing w:before="120" w:after="240"/>
        <w:jc w:val="center"/>
        <w:rPr>
          <w:rFonts w:ascii="Open Sans" w:eastAsiaTheme="minorHAnsi" w:hAnsi="Open Sans" w:cs="Open Sans"/>
          <w:color w:val="17365D" w:themeColor="text2" w:themeShade="BF"/>
          <w:sz w:val="22"/>
          <w:szCs w:val="22"/>
        </w:rPr>
      </w:pPr>
    </w:p>
    <w:p w14:paraId="532E63C2" w14:textId="34ABAD22" w:rsidR="00A610AF" w:rsidRPr="00042836" w:rsidRDefault="00A610AF" w:rsidP="003801C5">
      <w:pPr>
        <w:pStyle w:val="4"/>
        <w:spacing w:before="120"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Член 10: </w:t>
      </w:r>
      <w:r w:rsidRPr="00042836">
        <w:rPr>
          <w:rFonts w:ascii="Open Sans" w:hAnsi="Open Sans" w:cs="Open Sans"/>
          <w:color w:val="17365D" w:themeColor="text2" w:themeShade="BF"/>
          <w:sz w:val="22"/>
          <w:szCs w:val="22"/>
        </w:rPr>
        <w:t>Одити</w:t>
      </w:r>
    </w:p>
    <w:p w14:paraId="10DCDF78" w14:textId="5545D43E" w:rsidR="00FE4567" w:rsidRPr="00042836" w:rsidRDefault="00FE4567"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Европейската комисия, Европейската служба за борба с измамите (</w:t>
      </w:r>
      <w:r w:rsidR="00EF2C13">
        <w:rPr>
          <w:rFonts w:ascii="Open Sans" w:hAnsi="Open Sans" w:cs="Open Sans"/>
          <w:lang w:val="bg-BG"/>
        </w:rPr>
        <w:t>ЕСБИ</w:t>
      </w:r>
      <w:r w:rsidRPr="00042836">
        <w:rPr>
          <w:rFonts w:ascii="Open Sans" w:hAnsi="Open Sans" w:cs="Open Sans"/>
        </w:rPr>
        <w:t>), Европейската сметна палата (EC</w:t>
      </w:r>
      <w:r w:rsidR="00EF2C13">
        <w:rPr>
          <w:rFonts w:ascii="Open Sans" w:hAnsi="Open Sans" w:cs="Open Sans"/>
          <w:lang w:val="bg-BG"/>
        </w:rPr>
        <w:t>П</w:t>
      </w:r>
      <w:r w:rsidRPr="00042836">
        <w:rPr>
          <w:rFonts w:ascii="Open Sans" w:hAnsi="Open Sans" w:cs="Open Sans"/>
        </w:rPr>
        <w:t>) и, в рамките на тяхната отговорност, одитните органи на участващите държави членки на ЕС или други национални публични одитни органи, както и Одитният орган на програмата, Управляващият орган/Съвместният секретар, имат право да одитират правилното използване на средствата от водещия партньор или от неговите ПП или да организират извършването на такъв одит от упълномощени лица. Водещият партньор и ПП ще бъдат уведомени своевременно за всеки одит, който ще бъде извършен на техните разходи.</w:t>
      </w:r>
    </w:p>
    <w:p w14:paraId="35B5F539" w14:textId="77777777" w:rsidR="00A610AF" w:rsidRPr="00042836" w:rsidRDefault="00A610AF"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За целите на одита всеки ПП трябва:</w:t>
      </w:r>
    </w:p>
    <w:p w14:paraId="208D6D31" w14:textId="2CD11B6B"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 xml:space="preserve">да съхранява всички файлове, документи и данни за проекта за период от две години, считано от 31 декември след представянето на отчетите (от </w:t>
      </w:r>
      <w:r w:rsidRPr="00042836">
        <w:rPr>
          <w:rFonts w:ascii="Open Sans" w:hAnsi="Open Sans" w:cs="Open Sans"/>
        </w:rPr>
        <w:lastRenderedPageBreak/>
        <w:t>Сертифициращия орган на ЕК), в които са включени окончателните разходи по завършения проект. Управляващият орган/Съвместният секретар ще информира всеки водещ партньор поотделно за началото на посочения двугодишен период. Файловете, документите и данните трябва да се съхраняват или в оригинал, и/или в електронен вид;</w:t>
      </w:r>
    </w:p>
    <w:p w14:paraId="6CA2B056" w14:textId="56C66120"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да се даде възможност на отговорните одитни органи на ЕС и на съответната държава партньор, както и на одитния орган, Управляващия орган/Съвместния секретариат и Сертифициращия орган да извършват одит на правилното използване на средствата;</w:t>
      </w:r>
    </w:p>
    <w:p w14:paraId="3853D4A5" w14:textId="77777777"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да предоставят на тези органи всякаква информация, която поискат относно проекта;</w:t>
      </w:r>
    </w:p>
    <w:p w14:paraId="03118C18" w14:textId="675894E5"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да им предостави достъп до счетоводните книги и счетоводни документи, както и до друга документация, свързана с проекта, по искане на одитиращите органи;</w:t>
      </w:r>
    </w:p>
    <w:p w14:paraId="53383981" w14:textId="77777777"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да им предостави достъп до служебните помещения по време на редовното работно време, а също и извън него по предварителна уговорка, и да им позволи да извършват проверки, свързани с проекта;</w:t>
      </w:r>
    </w:p>
    <w:p w14:paraId="2F02D9F7" w14:textId="0C27558D"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предоставя на водещия партньор всякаква необходима информация, свързана с такъв одит, без никакво забавяне.</w:t>
      </w:r>
    </w:p>
    <w:p w14:paraId="1B70A9E1" w14:textId="77777777" w:rsidR="00A610AF" w:rsidRPr="00042836" w:rsidRDefault="00A610AF"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Други евентуални по-дълги законоустановени периоди на съхранение – както може да е посочено в националното законодателство – остават незасегнати.</w:t>
      </w:r>
    </w:p>
    <w:p w14:paraId="15BFD752" w14:textId="134A314D" w:rsidR="00865A2A" w:rsidRPr="00042836" w:rsidRDefault="00FE4567"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Всеки ПП е длъжен своевременно да информира Водещия партньор за всички одити, извършени от органите, посочени в § 8 (1) от това споразумение.</w:t>
      </w:r>
    </w:p>
    <w:p w14:paraId="2310CE80" w14:textId="77777777" w:rsidR="003801C5" w:rsidRPr="00042836" w:rsidRDefault="003801C5" w:rsidP="001C5D7C">
      <w:pPr>
        <w:jc w:val="both"/>
        <w:rPr>
          <w:rFonts w:ascii="Open Sans" w:hAnsi="Open Sans" w:cs="Open Sans"/>
        </w:rPr>
      </w:pPr>
    </w:p>
    <w:p w14:paraId="72A470EE" w14:textId="0B8F7AB1"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11: Информация и публичност, използване на крайните продукти и резултати</w:t>
      </w:r>
    </w:p>
    <w:p w14:paraId="298D3F17" w14:textId="7E950EA5"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Всяка мярка за публичност, предприета от който и да е от ПП, се провежда в съответствие с Регламент (ЕС) № 2021/1060, Регламент (ЕС) 2016/679 (GDPR) и насоките за информация и публичност, включени в Ръководството за изпълнение, Ръководството за визуална идентичност на проектите и инструментариума за комуникация на Програмата.</w:t>
      </w:r>
    </w:p>
    <w:p w14:paraId="2ABA2D19" w14:textId="3CA38516"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lastRenderedPageBreak/>
        <w:t xml:space="preserve">Мерките за информация и публичност ще бъдат координирани между ПП. Всеки ПП е еднакво отговорен за популяризирането на факта, че финансирането се осигурява от фондовете </w:t>
      </w:r>
      <w:r w:rsidR="00440AE5" w:rsidRPr="00042836">
        <w:rPr>
          <w:rFonts w:ascii="Open Sans" w:hAnsi="Open Sans" w:cs="Open Sans"/>
        </w:rPr>
        <w:t xml:space="preserve">на </w:t>
      </w:r>
      <w:proofErr w:type="spellStart"/>
      <w:r w:rsidR="009063AE">
        <w:rPr>
          <w:rFonts w:ascii="Open Sans" w:hAnsi="Open Sans" w:cs="Open Sans"/>
          <w:lang w:val="bg-BG"/>
        </w:rPr>
        <w:t>Интеррег</w:t>
      </w:r>
      <w:proofErr w:type="spellEnd"/>
      <w:r w:rsidR="00440AE5" w:rsidRPr="00042836">
        <w:rPr>
          <w:rFonts w:ascii="Open Sans" w:hAnsi="Open Sans" w:cs="Open Sans"/>
        </w:rPr>
        <w:t xml:space="preserve"> </w:t>
      </w:r>
      <w:r w:rsidRPr="00042836">
        <w:rPr>
          <w:rFonts w:ascii="Open Sans" w:hAnsi="Open Sans" w:cs="Open Sans"/>
        </w:rPr>
        <w:t>в рамките на Програмата, и за осигуряване на адекватно популяризиране на проекта.</w:t>
      </w:r>
    </w:p>
    <w:p w14:paraId="76CE4A7C" w14:textId="077D295C" w:rsidR="00E63B7B" w:rsidRPr="00042836" w:rsidRDefault="00E63B7B"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Водещият партньор и Проектните партньори гарантират, че всички резултати, получени по време на изпълнението на проекта, могат да бъдат използвани от всички заинтересовани участници в проекта и организации и са в обществен интерес и публично достъпни. Освен това, Проектните партньори ще подкрепят Водещия партньор и ще играят активна роля във всички действия, организирани от Програмата за разпространение и оползотворяване на резултатите от проекта.</w:t>
      </w:r>
    </w:p>
    <w:p w14:paraId="028C71E7" w14:textId="67A86318"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Управляващият орган/Съвместният секретариат, както и националните органи на държавите партньори по програмата – включително националните точки за контакт – си запазват правото да използват резултатите от проекта за информационни и комуникационни дейности по отношение на програмата.</w:t>
      </w:r>
    </w:p>
    <w:p w14:paraId="012F0CEB" w14:textId="54B27F45"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12: Промени в проекта и отмяна на ангажимент</w:t>
      </w:r>
    </w:p>
    <w:p w14:paraId="050F56CF" w14:textId="77777777" w:rsidR="00A610AF" w:rsidRPr="00042836" w:rsidRDefault="00A610AF" w:rsidP="0025468E">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Изчерпателният списък на съществените промени в проекта е регламентиран в Договора за субсидия. Тези промени ще доведат до изменение на Договора за субсидия, поискано от водещия партньор. Въз основа на разпоредбите на Договора за субсидия, допълнителни подробни правила, описващи всеки случай на изменение на Договора за субсидия, както и други промени в проекта, които не изискват изменение на Договора за субсидия, са посочени в Ръководството за изпълнение.</w:t>
      </w:r>
    </w:p>
    <w:p w14:paraId="388208F6" w14:textId="41EE8428" w:rsidR="00A610AF" w:rsidRPr="00042836" w:rsidRDefault="00A610AF" w:rsidP="0025468E">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В случай на промени в партньорството, УО/Съвместният секретар има право да се оттегли от Договора за субсидия, ако броят на участниците падне под минималния брой участници, изискван от Програмата.</w:t>
      </w:r>
    </w:p>
    <w:p w14:paraId="439D7C48" w14:textId="1A1623A6" w:rsidR="00351F02" w:rsidRPr="00E244CB" w:rsidRDefault="00351F02" w:rsidP="00E244CB">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 xml:space="preserve">Водещият партньор може, ако е необходимо, да подаде заявки за промени в данните по проекта до Управляващия орган/Съвместния секретар или друг съответен орган по програмата. Всички поискани промени, включително промени в бюджета, партньорството и оперативните промени, трябва да бъдат предварително съгласувани и одобрени от ПП на проекта, съгласно предварително договорените процедурни правила или друг механизъм за вземане на решения, установен в партньорството. </w:t>
      </w:r>
      <w:r w:rsidR="00A74843">
        <w:rPr>
          <w:rFonts w:ascii="Open Sans" w:hAnsi="Open Sans" w:cs="Open Sans"/>
        </w:rPr>
        <w:t xml:space="preserve">Условията и крайните </w:t>
      </w:r>
      <w:r w:rsidR="00A74843">
        <w:rPr>
          <w:rFonts w:ascii="Open Sans" w:hAnsi="Open Sans" w:cs="Open Sans"/>
        </w:rPr>
        <w:lastRenderedPageBreak/>
        <w:t>срокове за искане и/или прилагане на промени в проекта са установени в Ръководството за изпълнение.</w:t>
      </w:r>
    </w:p>
    <w:p w14:paraId="77137DD6" w14:textId="77777777" w:rsidR="00A74843" w:rsidRPr="00A74843" w:rsidRDefault="00A74843" w:rsidP="00074EC4">
      <w:pPr>
        <w:pStyle w:val="a9"/>
        <w:numPr>
          <w:ilvl w:val="0"/>
          <w:numId w:val="31"/>
        </w:numPr>
        <w:ind w:left="426" w:hanging="426"/>
        <w:contextualSpacing w:val="0"/>
        <w:jc w:val="both"/>
        <w:rPr>
          <w:rFonts w:ascii="Open Sans" w:hAnsi="Open Sans" w:cs="Open Sans"/>
          <w:vanish/>
        </w:rPr>
      </w:pPr>
    </w:p>
    <w:p w14:paraId="4E4AD77E" w14:textId="77777777" w:rsidR="00A74843" w:rsidRPr="00A74843" w:rsidRDefault="00A74843" w:rsidP="00074EC4">
      <w:pPr>
        <w:pStyle w:val="a9"/>
        <w:numPr>
          <w:ilvl w:val="0"/>
          <w:numId w:val="31"/>
        </w:numPr>
        <w:ind w:left="426" w:hanging="426"/>
        <w:contextualSpacing w:val="0"/>
        <w:jc w:val="both"/>
        <w:rPr>
          <w:rFonts w:ascii="Open Sans" w:hAnsi="Open Sans" w:cs="Open Sans"/>
          <w:vanish/>
        </w:rPr>
      </w:pPr>
    </w:p>
    <w:p w14:paraId="4F132963" w14:textId="77777777" w:rsidR="00A74843" w:rsidRPr="00A74843" w:rsidRDefault="00A74843" w:rsidP="00074EC4">
      <w:pPr>
        <w:pStyle w:val="a9"/>
        <w:numPr>
          <w:ilvl w:val="0"/>
          <w:numId w:val="31"/>
        </w:numPr>
        <w:ind w:left="426" w:hanging="426"/>
        <w:contextualSpacing w:val="0"/>
        <w:jc w:val="both"/>
        <w:rPr>
          <w:rFonts w:ascii="Open Sans" w:hAnsi="Open Sans" w:cs="Open Sans"/>
          <w:vanish/>
        </w:rPr>
      </w:pPr>
    </w:p>
    <w:p w14:paraId="6F9E8875" w14:textId="3D027A63" w:rsidR="00A610AF" w:rsidRPr="00042836" w:rsidRDefault="00351F02" w:rsidP="0025468E">
      <w:pPr>
        <w:numPr>
          <w:ilvl w:val="0"/>
          <w:numId w:val="31"/>
        </w:numPr>
        <w:ind w:left="426" w:hanging="426"/>
        <w:jc w:val="both"/>
        <w:rPr>
          <w:rFonts w:ascii="Open Sans" w:hAnsi="Open Sans" w:cs="Open Sans"/>
        </w:rPr>
      </w:pPr>
      <w:r w:rsidRPr="00042836">
        <w:rPr>
          <w:rFonts w:ascii="Open Sans" w:hAnsi="Open Sans" w:cs="Open Sans"/>
        </w:rPr>
        <w:t xml:space="preserve">Водещият партньор и всеки </w:t>
      </w:r>
      <w:r w:rsidR="00205D35">
        <w:rPr>
          <w:rFonts w:ascii="Open Sans" w:hAnsi="Open Sans" w:cs="Open Sans"/>
          <w:lang w:val="bg-BG"/>
        </w:rPr>
        <w:t>ПП</w:t>
      </w:r>
      <w:r w:rsidRPr="00042836">
        <w:rPr>
          <w:rFonts w:ascii="Open Sans" w:hAnsi="Open Sans" w:cs="Open Sans"/>
        </w:rPr>
        <w:t xml:space="preserve"> се съгласяват да не се оттеглят от проекта, освен ако няма непреодолими причини за това</w:t>
      </w:r>
      <w:r w:rsidRPr="00042836">
        <w:t xml:space="preserve">. </w:t>
      </w:r>
      <w:r w:rsidRPr="00042836">
        <w:rPr>
          <w:rFonts w:ascii="Open Sans" w:hAnsi="Open Sans" w:cs="Open Sans"/>
        </w:rPr>
        <w:t xml:space="preserve">В случай че участник в проекта се оттегли от проекта или бъде отстранен от другите участници в проекта за неизпълнение на задълженията, определени в това споразумение, останалите участници в проекта ще се ангажират да намерят бързо и ефикасно решение, за да осигурят по-нататъшното правилно изпълнение на проекта без никакво забавяне. Следователно, </w:t>
      </w:r>
      <w:r w:rsidR="00A120BE">
        <w:rPr>
          <w:rFonts w:ascii="Open Sans" w:hAnsi="Open Sans" w:cs="Open Sans"/>
          <w:lang w:val="bg-BG"/>
        </w:rPr>
        <w:t>ПП</w:t>
      </w:r>
      <w:r w:rsidRPr="00042836">
        <w:rPr>
          <w:rFonts w:ascii="Open Sans" w:hAnsi="Open Sans" w:cs="Open Sans"/>
        </w:rPr>
        <w:t xml:space="preserve"> ще се стремят да покрият приноса на оттегления или отстранен участник в проекта, като поемат неговите задачи от един или повече от настоящите участници в проекта или като поканят един или повече нови участници да се присъединят към партньорството по проекта, съгласно съответните разпоредби на Програмата.</w:t>
      </w:r>
    </w:p>
    <w:p w14:paraId="2FE5EF35" w14:textId="1472B6FE" w:rsidR="00A610AF" w:rsidRPr="00042836" w:rsidRDefault="00A610AF" w:rsidP="0025468E">
      <w:pPr>
        <w:numPr>
          <w:ilvl w:val="0"/>
          <w:numId w:val="31"/>
        </w:numPr>
        <w:ind w:left="426" w:hanging="426"/>
        <w:jc w:val="both"/>
        <w:rPr>
          <w:rFonts w:ascii="Open Sans" w:hAnsi="Open Sans" w:cs="Open Sans"/>
        </w:rPr>
      </w:pPr>
      <w:r w:rsidRPr="00042836">
        <w:rPr>
          <w:rFonts w:ascii="Open Sans" w:hAnsi="Open Sans" w:cs="Open Sans"/>
        </w:rPr>
        <w:t>Разпоредбите, определени за одити в член 10, остават приложими за ПП, който се е отказал или е бил отстранен от проекта, и този ПП носи цялостната финансова отговорност за завършените дейности, включително отговорността за възстановяване на недължимо платената сума в съответствие с член 13.</w:t>
      </w:r>
    </w:p>
    <w:p w14:paraId="2316A417" w14:textId="4134AF83" w:rsidR="00A610AF" w:rsidRPr="00042836" w:rsidRDefault="00A610AF" w:rsidP="0025468E">
      <w:pPr>
        <w:numPr>
          <w:ilvl w:val="0"/>
          <w:numId w:val="31"/>
        </w:numPr>
        <w:ind w:left="426" w:hanging="426"/>
        <w:jc w:val="both"/>
        <w:rPr>
          <w:rFonts w:ascii="Open Sans" w:hAnsi="Open Sans" w:cs="Open Sans"/>
        </w:rPr>
      </w:pPr>
      <w:r w:rsidRPr="00042836">
        <w:rPr>
          <w:rFonts w:ascii="Open Sans" w:hAnsi="Open Sans" w:cs="Open Sans"/>
        </w:rPr>
        <w:t xml:space="preserve">В случай че УО/Съвместният секретар намали бюджета на проекта и съответния принос от фондовете </w:t>
      </w:r>
      <w:proofErr w:type="spellStart"/>
      <w:r w:rsidR="004C7809">
        <w:rPr>
          <w:rFonts w:ascii="Open Sans" w:hAnsi="Open Sans" w:cs="Open Sans"/>
          <w:lang w:val="bg-BG"/>
        </w:rPr>
        <w:t>Интеррег</w:t>
      </w:r>
      <w:proofErr w:type="spellEnd"/>
      <w:r w:rsidR="00864F69" w:rsidRPr="00042836">
        <w:rPr>
          <w:rFonts w:ascii="Open Sans" w:hAnsi="Open Sans" w:cs="Open Sans"/>
        </w:rPr>
        <w:t xml:space="preserve"> – въз основа на решение на УК – ПП поемат финансовите последици съвместно и се договарят за разпределението по партньори на сумата, </w:t>
      </w:r>
      <w:r w:rsidRPr="00042836">
        <w:rPr>
          <w:rFonts w:ascii="Open Sans" w:hAnsi="Open Sans" w:cs="Open Sans"/>
        </w:rPr>
        <w:t>отменена от бюджета на проекта.</w:t>
      </w:r>
    </w:p>
    <w:p w14:paraId="138615A7" w14:textId="338325E1" w:rsidR="00351F02" w:rsidRPr="00042836" w:rsidRDefault="00351F02" w:rsidP="0025468E">
      <w:pPr>
        <w:numPr>
          <w:ilvl w:val="0"/>
          <w:numId w:val="31"/>
        </w:numPr>
        <w:ind w:left="426" w:hanging="426"/>
        <w:jc w:val="both"/>
        <w:rPr>
          <w:rFonts w:ascii="Open Sans" w:hAnsi="Open Sans" w:cs="Open Sans"/>
        </w:rPr>
      </w:pPr>
      <w:r w:rsidRPr="00042836">
        <w:rPr>
          <w:rFonts w:ascii="Open Sans" w:hAnsi="Open Sans" w:cs="Open Sans"/>
        </w:rPr>
        <w:t>Водещият партньор и проектните партньори трябва стриктно да спазват разпоредбите на Ръководството за изпълнение, когато изискват и/или прилагат промени в проекта.</w:t>
      </w:r>
    </w:p>
    <w:p w14:paraId="26C2224B" w14:textId="0055F72E" w:rsidR="00A610AF" w:rsidRPr="00BA7982" w:rsidRDefault="00A610AF" w:rsidP="003801C5">
      <w:pPr>
        <w:pStyle w:val="4"/>
        <w:spacing w:before="120" w:after="240"/>
        <w:jc w:val="center"/>
        <w:rPr>
          <w:rFonts w:ascii="Open Sans" w:eastAsiaTheme="minorHAnsi" w:hAnsi="Open Sans" w:cs="Open Sans"/>
          <w:color w:val="17365D" w:themeColor="text2" w:themeShade="BF"/>
          <w:sz w:val="22"/>
          <w:szCs w:val="22"/>
          <w:lang w:val="bg-BG"/>
        </w:rPr>
      </w:pPr>
      <w:r w:rsidRPr="00042836">
        <w:rPr>
          <w:rFonts w:ascii="Open Sans" w:eastAsiaTheme="minorHAnsi" w:hAnsi="Open Sans" w:cs="Open Sans"/>
          <w:color w:val="17365D" w:themeColor="text2" w:themeShade="BF"/>
          <w:sz w:val="22"/>
          <w:szCs w:val="22"/>
        </w:rPr>
        <w:t xml:space="preserve">Член 13: Нередности, оттегляне и възстановяване на </w:t>
      </w:r>
      <w:r w:rsidR="00195645" w:rsidRPr="00042836">
        <w:rPr>
          <w:rFonts w:ascii="Open Sans" w:eastAsiaTheme="minorHAnsi" w:hAnsi="Open Sans" w:cs="Open Sans"/>
          <w:color w:val="17365D" w:themeColor="text2" w:themeShade="BF"/>
          <w:sz w:val="22"/>
          <w:szCs w:val="22"/>
        </w:rPr>
        <w:t xml:space="preserve">средствата по </w:t>
      </w:r>
      <w:proofErr w:type="spellStart"/>
      <w:r w:rsidR="00BA7982">
        <w:rPr>
          <w:rFonts w:ascii="Open Sans" w:eastAsiaTheme="minorHAnsi" w:hAnsi="Open Sans" w:cs="Open Sans"/>
          <w:color w:val="17365D" w:themeColor="text2" w:themeShade="BF"/>
          <w:sz w:val="22"/>
          <w:szCs w:val="22"/>
          <w:lang w:val="bg-BG"/>
        </w:rPr>
        <w:t>Интеррег</w:t>
      </w:r>
      <w:proofErr w:type="spellEnd"/>
    </w:p>
    <w:p w14:paraId="00AA55D1" w14:textId="610E8B7C"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 xml:space="preserve">Ако УО/СС – въз основа на разпоредбите на Договора за субсидия – поиска от </w:t>
      </w:r>
      <w:r w:rsidR="00195645" w:rsidRPr="00042836">
        <w:rPr>
          <w:rFonts w:ascii="Open Sans" w:hAnsi="Open Sans" w:cs="Open Sans"/>
        </w:rPr>
        <w:t xml:space="preserve">Водещия партньор пълно или частично възстановяване на приноса от фондовете </w:t>
      </w:r>
      <w:proofErr w:type="spellStart"/>
      <w:r w:rsidR="006D39DC">
        <w:rPr>
          <w:rFonts w:ascii="Open Sans" w:hAnsi="Open Sans" w:cs="Open Sans"/>
          <w:lang w:val="bg-BG"/>
        </w:rPr>
        <w:t>Интеррег</w:t>
      </w:r>
      <w:proofErr w:type="spellEnd"/>
      <w:r w:rsidR="00195645" w:rsidRPr="00042836">
        <w:rPr>
          <w:rFonts w:ascii="Open Sans" w:hAnsi="Open Sans" w:cs="Open Sans"/>
        </w:rPr>
        <w:t xml:space="preserve"> поради нередовност или отказ от Договора за субсидия, Водещият партньор ще призове писмено съответния(</w:t>
      </w:r>
      <w:proofErr w:type="spellStart"/>
      <w:r w:rsidR="00195645" w:rsidRPr="00042836">
        <w:rPr>
          <w:rFonts w:ascii="Open Sans" w:hAnsi="Open Sans" w:cs="Open Sans"/>
        </w:rPr>
        <w:t>ите</w:t>
      </w:r>
      <w:proofErr w:type="spellEnd"/>
      <w:r w:rsidR="00195645" w:rsidRPr="00042836">
        <w:rPr>
          <w:rFonts w:ascii="Open Sans" w:hAnsi="Open Sans" w:cs="Open Sans"/>
        </w:rPr>
        <w:t xml:space="preserve">) участник(и) да </w:t>
      </w:r>
      <w:r w:rsidR="00195645" w:rsidRPr="00042836">
        <w:rPr>
          <w:rFonts w:ascii="Open Sans" w:hAnsi="Open Sans" w:cs="Open Sans"/>
        </w:rPr>
        <w:lastRenderedPageBreak/>
        <w:t xml:space="preserve">възстановят недължимо платените средства по </w:t>
      </w:r>
      <w:proofErr w:type="spellStart"/>
      <w:r w:rsidR="00350E81">
        <w:rPr>
          <w:rFonts w:ascii="Open Sans" w:hAnsi="Open Sans" w:cs="Open Sans"/>
          <w:lang w:val="bg-BG"/>
        </w:rPr>
        <w:t>Интеррег</w:t>
      </w:r>
      <w:proofErr w:type="spellEnd"/>
      <w:r w:rsidR="00195645" w:rsidRPr="00042836">
        <w:rPr>
          <w:rFonts w:ascii="Open Sans" w:hAnsi="Open Sans" w:cs="Open Sans"/>
        </w:rPr>
        <w:t xml:space="preserve"> съгласно искането на УО/СС.</w:t>
      </w:r>
    </w:p>
    <w:p w14:paraId="21AAD9BE" w14:textId="62E74918"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Засегнатият участник в проекта (ПП</w:t>
      </w:r>
      <w:r w:rsidR="00D02C78">
        <w:rPr>
          <w:rFonts w:ascii="Open Sans" w:hAnsi="Open Sans" w:cs="Open Sans"/>
          <w:lang w:val="bg-BG"/>
        </w:rPr>
        <w:t>)</w:t>
      </w:r>
      <w:r w:rsidRPr="00042836">
        <w:rPr>
          <w:rFonts w:ascii="Open Sans" w:hAnsi="Open Sans" w:cs="Open Sans"/>
        </w:rPr>
        <w:t xml:space="preserve"> трябва да възстанови поисканите средства </w:t>
      </w:r>
      <w:r w:rsidR="00195645" w:rsidRPr="00042836">
        <w:rPr>
          <w:rFonts w:ascii="Open Sans" w:hAnsi="Open Sans" w:cs="Open Sans"/>
        </w:rPr>
        <w:t xml:space="preserve">по </w:t>
      </w:r>
      <w:proofErr w:type="spellStart"/>
      <w:r w:rsidR="000A044B">
        <w:rPr>
          <w:rFonts w:ascii="Open Sans" w:hAnsi="Open Sans" w:cs="Open Sans"/>
          <w:lang w:val="bg-BG"/>
        </w:rPr>
        <w:t>Интеррег</w:t>
      </w:r>
      <w:proofErr w:type="spellEnd"/>
      <w:r w:rsidR="00195645" w:rsidRPr="00042836">
        <w:rPr>
          <w:rFonts w:ascii="Open Sans" w:hAnsi="Open Sans" w:cs="Open Sans"/>
        </w:rPr>
        <w:t xml:space="preserve"> на водещия партньор. В случай че ПП е получил държавно участие в проектната част, съответното държавно участие се възстановява на отговорния национален орган.</w:t>
      </w:r>
    </w:p>
    <w:p w14:paraId="327004F3" w14:textId="28916D10"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 xml:space="preserve">Проектният партньор трябва да спази крайния срок, даден от УО/Съвместния секретар на водещия партньор </w:t>
      </w:r>
      <w:r w:rsidR="00167679" w:rsidRPr="00042836">
        <w:rPr>
          <w:rFonts w:ascii="Open Sans" w:hAnsi="Open Sans" w:cs="Open Sans"/>
        </w:rPr>
        <w:t xml:space="preserve">за възстановяване на средствата </w:t>
      </w:r>
      <w:r w:rsidR="00195645" w:rsidRPr="00042836">
        <w:rPr>
          <w:rFonts w:ascii="Open Sans" w:hAnsi="Open Sans" w:cs="Open Sans"/>
        </w:rPr>
        <w:t xml:space="preserve">по </w:t>
      </w:r>
      <w:proofErr w:type="spellStart"/>
      <w:r w:rsidR="000A044B">
        <w:rPr>
          <w:rFonts w:ascii="Open Sans" w:hAnsi="Open Sans" w:cs="Open Sans"/>
          <w:lang w:val="bg-BG"/>
        </w:rPr>
        <w:t>Интеррег</w:t>
      </w:r>
      <w:proofErr w:type="spellEnd"/>
      <w:r w:rsidR="00195645" w:rsidRPr="00042836">
        <w:rPr>
          <w:rFonts w:ascii="Open Sans" w:hAnsi="Open Sans" w:cs="Open Sans"/>
        </w:rPr>
        <w:t xml:space="preserve">. Проектният партньор трябва да преведе поисканите средства по </w:t>
      </w:r>
      <w:proofErr w:type="spellStart"/>
      <w:r w:rsidR="000A044B">
        <w:rPr>
          <w:rFonts w:ascii="Open Sans" w:hAnsi="Open Sans" w:cs="Open Sans"/>
          <w:lang w:val="bg-BG"/>
        </w:rPr>
        <w:t>Интеррег</w:t>
      </w:r>
      <w:proofErr w:type="spellEnd"/>
      <w:r w:rsidR="00195645" w:rsidRPr="00042836">
        <w:rPr>
          <w:rFonts w:ascii="Open Sans" w:hAnsi="Open Sans" w:cs="Open Sans"/>
        </w:rPr>
        <w:t xml:space="preserve"> на водещия партньор [</w:t>
      </w:r>
      <w:r w:rsidRPr="00042836">
        <w:rPr>
          <w:rFonts w:ascii="Open Sans" w:hAnsi="Open Sans" w:cs="Open Sans"/>
          <w:highlight w:val="lightGray"/>
        </w:rPr>
        <w:t>да се определи от партньорството</w:t>
      </w:r>
      <w:r w:rsidRPr="00042836">
        <w:rPr>
          <w:rFonts w:ascii="Open Sans" w:hAnsi="Open Sans" w:cs="Open Sans"/>
        </w:rPr>
        <w:t>] дни преди крайния срок, определен от УО/Съвместния секретар за</w:t>
      </w:r>
      <w:r w:rsidR="0035705A" w:rsidRPr="00042836" w:rsidDel="0035705A">
        <w:rPr>
          <w:rFonts w:ascii="Open Sans" w:hAnsi="Open Sans" w:cs="Open Sans"/>
        </w:rPr>
        <w:t xml:space="preserve"> </w:t>
      </w:r>
      <w:r w:rsidRPr="00042836">
        <w:rPr>
          <w:rFonts w:ascii="Open Sans" w:hAnsi="Open Sans" w:cs="Open Sans"/>
        </w:rPr>
        <w:t>ЛП-то.</w:t>
      </w:r>
    </w:p>
    <w:p w14:paraId="0E7AA2BA" w14:textId="5286D2ED"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В случай на забавяне на плащането към УО/СС, лихвата за забавено плащане, наложена от УО/СС, трябва да бъде възстановена на водещия партньор от съответния ПП.</w:t>
      </w:r>
    </w:p>
    <w:p w14:paraId="11C17D7F" w14:textId="15A71824"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Ако водещият партньор (ВП) не успее да осигури възстановяване от ПП или ако Управляващият орган/Съвместният секретар (УО) не успее да осигури възстановяване от ВП, държавата партньор, на чиято територия се намира съответният ПП, възстановява всички неправомерно платени суми на този ПП въз основа на член 52(3) от Регламент (ЕС) № 2021/1059, съгласно искането на УО/Съвместния секретар.</w:t>
      </w:r>
    </w:p>
    <w:p w14:paraId="41EDC3ED" w14:textId="682DF27E" w:rsidR="003801C5" w:rsidRPr="00042836" w:rsidRDefault="00A610AF" w:rsidP="00CF2503">
      <w:pPr>
        <w:ind w:left="426"/>
        <w:jc w:val="both"/>
        <w:rPr>
          <w:rFonts w:ascii="Open Sans" w:hAnsi="Open Sans" w:cs="Open Sans"/>
        </w:rPr>
      </w:pPr>
      <w:r w:rsidRPr="00042836">
        <w:rPr>
          <w:rFonts w:ascii="Open Sans" w:hAnsi="Open Sans" w:cs="Open Sans"/>
        </w:rPr>
        <w:t>След възстановяването на сумата от съответната държава партньор, тя има право да осигури възстановяване от ПП, намиращ се на нейна територия, ако е необходимо чрез съдебни действия.</w:t>
      </w:r>
    </w:p>
    <w:p w14:paraId="5B9F7C78" w14:textId="47996273" w:rsidR="00751045" w:rsidRPr="00042836" w:rsidRDefault="008E3C14" w:rsidP="0075104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14: Права върху интелектуална собственост, поверителност и конфликт на интереси</w:t>
      </w:r>
    </w:p>
    <w:p w14:paraId="3EE94C02" w14:textId="5BE2135F"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Водещият партньор и проектните партньори трябва да се ангажират да прилагат всички приложими национални и европейски закони, включително, но не само, законите за правата върху интелектуалната собственост, особено авторските права, по отношение на всички продукти, получени в резултат на изпълнението на проекта.</w:t>
      </w:r>
    </w:p>
    <w:p w14:paraId="3A5CF4C3" w14:textId="630BD98D"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 xml:space="preserve">Водещият партньор или </w:t>
      </w:r>
      <w:r w:rsidR="007C0BB9">
        <w:rPr>
          <w:rFonts w:ascii="Open Sans" w:hAnsi="Open Sans" w:cs="Open Sans"/>
          <w:lang w:val="bg-BG"/>
        </w:rPr>
        <w:t>ПП</w:t>
      </w:r>
      <w:r w:rsidRPr="00042836">
        <w:rPr>
          <w:rFonts w:ascii="Open Sans" w:hAnsi="Open Sans" w:cs="Open Sans"/>
        </w:rPr>
        <w:t xml:space="preserve"> трябва да гарантира, че има всички права да използва всички съществуващи права върху интелектуална собственост, ако това е необходимо за изпълнението на проекта.</w:t>
      </w:r>
    </w:p>
    <w:p w14:paraId="33A8EC02" w14:textId="71E718EE"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lastRenderedPageBreak/>
        <w:t>Резултатът от съвместните дейности, обхванати от споразумението, относно доклади, документи, проучвания, електронни данни и други резултати, е съвместна собственост на партньорството, освен ако изрично не е уговорено друго.</w:t>
      </w:r>
    </w:p>
    <w:p w14:paraId="50EA5648" w14:textId="29CDD6C8" w:rsidR="007874BA" w:rsidRPr="00042836" w:rsidRDefault="007874BA"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Собствеността, правото на собственост и правата върху индустриалната и интелектуалната собственост върху резултатите и резултатите от проекта, както и върху докладите и другите документи, свързани с него, се предоставят на ПП, доколкото е позволено от националното законодателство на съответния ПП.</w:t>
      </w:r>
    </w:p>
    <w:p w14:paraId="3D451C85" w14:textId="253FB63D"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Водещият партньор и проектните партньори са задължени да предприемат всички необходими мерки, за да избегнат конфликт на интереси, и да се информират взаимно незабавно за всички обстоятелства, които са породили или могат да породят такъв конфликт.</w:t>
      </w:r>
    </w:p>
    <w:p w14:paraId="52BA0F86" w14:textId="2CF2779B"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Водещият партньор и проектните партньори са задължени да информират съответните органи на програмата, ако има чувствителна или поверителна информация, свързана с проекта, която не трябва да бъде публикувана или направена публично достояние. Тази клауза не засяга задължението на водещия партньор и проектните партньори да направят всички резултати и продукти от проекта достъпни за обществеността.</w:t>
      </w:r>
    </w:p>
    <w:p w14:paraId="688842EC" w14:textId="7D4325B9"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15: Сътрудничество с трети страни, прехвърляне, правоприемство</w:t>
      </w:r>
    </w:p>
    <w:p w14:paraId="4E7C4C06" w14:textId="6FEA51B4" w:rsidR="00A610AF" w:rsidRPr="00042836" w:rsidRDefault="00A610AF" w:rsidP="0025468E">
      <w:pPr>
        <w:numPr>
          <w:ilvl w:val="0"/>
          <w:numId w:val="25"/>
        </w:numPr>
        <w:tabs>
          <w:tab w:val="clear" w:pos="1440"/>
          <w:tab w:val="num" w:pos="1134"/>
        </w:tabs>
        <w:ind w:left="425" w:hanging="425"/>
        <w:jc w:val="both"/>
        <w:rPr>
          <w:rFonts w:ascii="Open Sans" w:hAnsi="Open Sans" w:cs="Open Sans"/>
        </w:rPr>
      </w:pPr>
      <w:r w:rsidRPr="00042836">
        <w:rPr>
          <w:rFonts w:ascii="Open Sans" w:hAnsi="Open Sans" w:cs="Open Sans"/>
        </w:rPr>
        <w:t>В случай на сътрудничество с трети страни, включително, но не само, подизпълнители и вътрешни органи по отношение на проекта, съответният ПП остава единствен отговорен пред водещия партньор относно спазването на неговите задължения, както е посочено в Ръководството за изпълнение и в настоящото споразумение. ПП трябва да се информират взаимно за обхвата на тези договори и имената на страните по договора.</w:t>
      </w:r>
    </w:p>
    <w:p w14:paraId="117D586D" w14:textId="66F8BB21"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t>В хода на аутсорсинга, всички ПП са задължени да спазват националните правила за обществени поръчки и други разпоредби, установени на програмно ниво, а в случай на ПП от държави партньори извън ЕС - правилата, определени във Финансовото споразумение за процедурите за възлагане на обществени поръчки, и поемат пълна отговорност за правилното прилагане на тези правила.</w:t>
      </w:r>
    </w:p>
    <w:p w14:paraId="7C6B0742" w14:textId="0C3B6D5D" w:rsidR="00751045" w:rsidRPr="00042836" w:rsidRDefault="00751045" w:rsidP="0025468E">
      <w:pPr>
        <w:numPr>
          <w:ilvl w:val="0"/>
          <w:numId w:val="25"/>
        </w:numPr>
        <w:ind w:left="425" w:hanging="425"/>
        <w:jc w:val="both"/>
        <w:rPr>
          <w:rFonts w:ascii="Open Sans" w:hAnsi="Open Sans" w:cs="Open Sans"/>
        </w:rPr>
      </w:pPr>
      <w:r w:rsidRPr="00042836">
        <w:rPr>
          <w:rFonts w:ascii="Open Sans" w:hAnsi="Open Sans" w:cs="Open Sans"/>
        </w:rPr>
        <w:t>В случай че ПП не изпълни задълженията си, този ПП ще бъде единствено отговорен за щетите и разходите, произтичащи от това неспазване.</w:t>
      </w:r>
    </w:p>
    <w:p w14:paraId="10B603B3" w14:textId="26B7CE5E"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lastRenderedPageBreak/>
        <w:t>Участниците в проекта нямат право да прехвърлят своите права и задължения на трети страни по това споразумение без предварителното съгласие на водещия партньор и/или други участници в проекта, както и на Управляващия орган/Съвместния секретар и УК.</w:t>
      </w:r>
    </w:p>
    <w:p w14:paraId="1353E5F8" w14:textId="12DE50DA"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t xml:space="preserve">В случай на правно правоприемство, </w:t>
      </w:r>
      <w:r w:rsidR="00A962B0" w:rsidRPr="00B70592">
        <w:rPr>
          <w:rFonts w:ascii="Open Sans" w:hAnsi="Open Sans" w:cs="Open Sans"/>
          <w:color w:val="244061" w:themeColor="accent1" w:themeShade="80"/>
        </w:rPr>
        <w:t xml:space="preserve">например </w:t>
      </w:r>
      <w:r w:rsidRPr="00042836">
        <w:rPr>
          <w:rFonts w:ascii="Open Sans" w:hAnsi="Open Sans" w:cs="Open Sans"/>
        </w:rPr>
        <w:t>когато Участникът в проекта промени правната си форма, засегнатият Участник в проекта е задължен да прехвърли всички задължения по това споразумение на правоприемника. Участникът в проекта е длъжен да уведоми Водещия партньор писмено в рамките на [</w:t>
      </w:r>
      <w:r w:rsidRPr="00042836">
        <w:rPr>
          <w:rFonts w:ascii="Open Sans" w:hAnsi="Open Sans" w:cs="Open Sans"/>
          <w:highlight w:val="lightGray"/>
        </w:rPr>
        <w:t>Ще се определи от партньорството</w:t>
      </w:r>
      <w:r w:rsidRPr="00042836">
        <w:rPr>
          <w:rFonts w:ascii="Open Sans" w:hAnsi="Open Sans" w:cs="Open Sans"/>
        </w:rPr>
        <w:t>] дни. Правоприемникът поема всички отговорности за дейността, извършена от правоприемника, и носи финансова отговорност за всяка сума, недължимо платена на правоприемника.</w:t>
      </w:r>
    </w:p>
    <w:p w14:paraId="5B374620" w14:textId="0D387AF2"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16: Език</w:t>
      </w:r>
    </w:p>
    <w:p w14:paraId="352DD882" w14:textId="7CE6A28E" w:rsidR="00A610AF" w:rsidRPr="00042836" w:rsidRDefault="00A610AF" w:rsidP="003801C5">
      <w:pPr>
        <w:jc w:val="both"/>
        <w:rPr>
          <w:rFonts w:ascii="Open Sans" w:hAnsi="Open Sans" w:cs="Open Sans"/>
        </w:rPr>
      </w:pPr>
      <w:r w:rsidRPr="00042836">
        <w:rPr>
          <w:rFonts w:ascii="Open Sans" w:hAnsi="Open Sans" w:cs="Open Sans"/>
        </w:rPr>
        <w:t>Работният език на партньорството е английски. Всички официални вътрешни документи на операцията и цялата комуникация с Управляващия орган/Съвместния секретариат ще бъдат достъпни на английски език, който е официалният език на Програмата.</w:t>
      </w:r>
    </w:p>
    <w:p w14:paraId="02B7E44D" w14:textId="58A34263"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17: Срок на действие и право на прекратяване</w:t>
      </w:r>
    </w:p>
    <w:p w14:paraId="66547D1F" w14:textId="419D8214" w:rsidR="00E56E16" w:rsidRPr="00042836" w:rsidRDefault="00E56E16"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 xml:space="preserve">Настоящото споразумение за партньорство влиза в сила след подписването му от водещия партньор и всеки ПП поотделно или от всички ПП, и при условие че проектът е одобрен за съфинансиране от Програмата. То остава в сила, докато водещият партньор и ПП не изпълнят изцяло задълженията си, определени в членове 6 </w:t>
      </w:r>
      <w:r w:rsidR="00B10D1B" w:rsidRPr="00042836">
        <w:rPr>
          <w:rFonts w:ascii="Open Sans" w:hAnsi="Open Sans" w:cs="Open Sans"/>
        </w:rPr>
        <w:t>и 7 от това споразумение, към Управляващия орган/Съвместния секретариат и всеки съответен европейски орган. То остава в сила, докато водещият партньор не изпълни изцяло задълженията си, произтичащи от Договора за субсидия към Управляващия орган/Съвместния секретариат.</w:t>
      </w:r>
    </w:p>
    <w:p w14:paraId="0E9BEFDA" w14:textId="1A0FEFC9"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Всички съответни разпоредби на настоящото споразумение, необходими за изпълнение на задълженията за архивиране и одит, остават в сила до периода, посочен в член 9(2), буква а).</w:t>
      </w:r>
    </w:p>
    <w:p w14:paraId="0F4D2935" w14:textId="706EC15E"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Ако възникне неразрешен спор между някой от ПП, произтичащ от изпълнението на проекта, Споразумението за партньорство остава в сила, докато случаят не бъде решен от компетентния орган.</w:t>
      </w:r>
    </w:p>
    <w:p w14:paraId="155BCB47" w14:textId="50B5DF1B"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lastRenderedPageBreak/>
        <w:t>Това споразумение може да бъде прекратено с решение на Висшия съд по взаимно съгласие, който също така урежда последиците от преждевременното му прекратяване.</w:t>
      </w:r>
    </w:p>
    <w:p w14:paraId="6BD6FF6C" w14:textId="728C826C"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18: Приложимо право и уреждане на спорове и</w:t>
      </w:r>
    </w:p>
    <w:p w14:paraId="3211B8F6" w14:textId="1F527CE9" w:rsidR="00A610AF" w:rsidRPr="00042836" w:rsidRDefault="00A610AF"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Това споразумение се урежда от [</w:t>
      </w:r>
      <w:r w:rsidRPr="00042836">
        <w:rPr>
          <w:rFonts w:ascii="Open Sans" w:hAnsi="Open Sans" w:cs="Open Sans"/>
          <w:highlight w:val="lightGray"/>
        </w:rPr>
        <w:t>законодателството на страната на водещия партньор</w:t>
      </w:r>
      <w:r w:rsidRPr="00042836">
        <w:rPr>
          <w:rFonts w:ascii="Open Sans" w:hAnsi="Open Sans" w:cs="Open Sans"/>
        </w:rPr>
        <w:t>], което е законът на страната на водещия партньор.</w:t>
      </w:r>
    </w:p>
    <w:p w14:paraId="6CF19067" w14:textId="77777777" w:rsidR="00A610AF" w:rsidRPr="00042836" w:rsidRDefault="00A610AF"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Това споразумение за партньорство е сключено на английски език. В случай на превод на това споразумение и неговите приложения на език, различен от английски, английската версия има предимство.</w:t>
      </w:r>
    </w:p>
    <w:p w14:paraId="510886E8" w14:textId="779C1B23" w:rsidR="00751045" w:rsidRPr="00042836" w:rsidRDefault="00751045"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 xml:space="preserve">Споровете, възникващи между ПП или между ВП и ПП относно техните договорни отношения и по-специално тълкуването, изпълнението и прекратяването на това споразумение, следва да се решават по взаимно съгласие. Ако това не е възможно, се прилага правото на страната на ВП . </w:t>
      </w:r>
    </w:p>
    <w:p w14:paraId="6840329E" w14:textId="71713CB7" w:rsidR="00A610AF" w:rsidRPr="00042836" w:rsidRDefault="00A610AF" w:rsidP="003801C5">
      <w:pPr>
        <w:pStyle w:val="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Член 19: Заключителни разпоредби</w:t>
      </w:r>
    </w:p>
    <w:p w14:paraId="01E2D5CE" w14:textId="2D53F71F" w:rsidR="00A610AF"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Всички изменения на това споразумение се извършват в писмена форма, подписана от всички участници в проекта.</w:t>
      </w:r>
    </w:p>
    <w:p w14:paraId="763103B8" w14:textId="264B1B3F" w:rsidR="00167679"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Измененията и допълненията към настоящото споразумение, както и всяко освобождаване от изискването за писмена форма, трябва да бъдат направени в писмена форма. Водещият партньор (ВП) уведомява Управляващия орган/Съвместния секретар (СС) за всяко изменение или допълнение към настоящото споразумение.</w:t>
      </w:r>
    </w:p>
    <w:p w14:paraId="5168996A" w14:textId="173D06A4" w:rsidR="00167679"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 xml:space="preserve">Ако някоя от разпоредбите на това споразумение бъде счетена за изцяло или частично недействителна, останалите разпоредби остават обвързващи за участниците в проекта. В този случай </w:t>
      </w:r>
      <w:r w:rsidR="00CF2503" w:rsidRPr="00042836">
        <w:rPr>
          <w:rFonts w:ascii="Open Sans" w:hAnsi="Open Sans" w:cs="Open Sans"/>
        </w:rPr>
        <w:t xml:space="preserve">участниците в проекта </w:t>
      </w:r>
      <w:r w:rsidRPr="00042836">
        <w:rPr>
          <w:rFonts w:ascii="Open Sans" w:hAnsi="Open Sans" w:cs="Open Sans"/>
        </w:rPr>
        <w:t>се задължават да заменят недействителната разпоредба с ефективна, която е възможно най-близка до целта на недействителната.</w:t>
      </w:r>
    </w:p>
    <w:p w14:paraId="34D253BF" w14:textId="683B5AFE" w:rsidR="00A610AF"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Участниците в проекта се ангажират да предприемат мерки, за да гарантират, че всички членове на персонала, извършващи работата, зачитат поверителния характер на информацията, считана за такава, и не я разпространяват, предават на трети страни или използват без предварителното писмено съгласие на водещия партньор и проектния партньор, предоставил информацията.</w:t>
      </w:r>
    </w:p>
    <w:p w14:paraId="03E390DF" w14:textId="764293B6" w:rsidR="00A610AF"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lastRenderedPageBreak/>
        <w:t>Участниците в проекта ще положат усилия да разрешат всички спорове, произтичащи от настоящото споразумение, извън съда. В случай че споразумение не може да бъде постигнато своевременно, участниците в проекта с настоящото се съгласяват, че [</w:t>
      </w:r>
      <w:r w:rsidRPr="00042836">
        <w:rPr>
          <w:rFonts w:ascii="Open Sans" w:hAnsi="Open Sans" w:cs="Open Sans"/>
          <w:shd w:val="clear" w:color="auto" w:fill="D9D9D9" w:themeFill="background1" w:themeFillShade="D9"/>
        </w:rPr>
        <w:t>място на провеждане</w:t>
      </w:r>
      <w:r w:rsidRPr="00042836">
        <w:rPr>
          <w:rFonts w:ascii="Open Sans" w:hAnsi="Open Sans" w:cs="Open Sans"/>
        </w:rPr>
        <w:t>] ще бъде мястото за разрешаване на всички правни спорове, произтичащи от настоящия договор.</w:t>
      </w:r>
    </w:p>
    <w:p w14:paraId="4C395D41" w14:textId="1CC92421" w:rsidR="00B66BC4"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w:t>
      </w:r>
      <w:r w:rsidRPr="00042836">
        <w:rPr>
          <w:rFonts w:ascii="Open Sans" w:hAnsi="Open Sans" w:cs="Open Sans"/>
          <w:highlight w:val="lightGray"/>
        </w:rPr>
        <w:t>брой участници в проекта, подписващи Споразумението за партньорство + 1</w:t>
      </w:r>
      <w:r w:rsidRPr="00042836">
        <w:rPr>
          <w:rFonts w:ascii="Open Sans" w:hAnsi="Open Sans" w:cs="Open Sans"/>
        </w:rPr>
        <w:t xml:space="preserve">] Ще бъдат направени оригинални копия от това споразумение; от които всяка страна запазва по един оригинал, а един оригинал е приложен към </w:t>
      </w:r>
      <w:r w:rsidR="001E6C41">
        <w:rPr>
          <w:rFonts w:ascii="Open Sans" w:hAnsi="Open Sans" w:cs="Open Sans"/>
          <w:lang w:val="bg-BG"/>
        </w:rPr>
        <w:t xml:space="preserve">Формата за </w:t>
      </w:r>
      <w:proofErr w:type="spellStart"/>
      <w:r w:rsidR="001E6C41">
        <w:rPr>
          <w:rFonts w:ascii="Open Sans" w:hAnsi="Open Sans" w:cs="Open Sans"/>
          <w:lang w:val="bg-BG"/>
        </w:rPr>
        <w:t>кандидастване</w:t>
      </w:r>
      <w:proofErr w:type="spellEnd"/>
      <w:r w:rsidRPr="00042836">
        <w:rPr>
          <w:rFonts w:ascii="Open Sans" w:hAnsi="Open Sans" w:cs="Open Sans"/>
        </w:rPr>
        <w:t xml:space="preserve"> за Управляващия орган/Съвместния секретар.</w:t>
      </w:r>
    </w:p>
    <w:p w14:paraId="4FBB60D4" w14:textId="77777777" w:rsidR="00B66BC4" w:rsidRPr="00042836" w:rsidRDefault="00B66BC4" w:rsidP="00A5067A">
      <w:pPr>
        <w:tabs>
          <w:tab w:val="num" w:pos="426"/>
        </w:tabs>
        <w:ind w:left="426" w:hanging="426"/>
        <w:rPr>
          <w:rFonts w:ascii="Open Sans" w:hAnsi="Open Sans" w:cs="Open Sans"/>
        </w:rPr>
        <w:sectPr w:rsidR="00B66BC4" w:rsidRPr="00042836" w:rsidSect="0043576D">
          <w:headerReference w:type="default" r:id="rId11"/>
          <w:footerReference w:type="default" r:id="rId12"/>
          <w:pgSz w:w="11906" w:h="16838"/>
          <w:pgMar w:top="2127" w:right="1416" w:bottom="1560" w:left="1418" w:header="708" w:footer="778" w:gutter="0"/>
          <w:cols w:space="708"/>
          <w:docGrid w:linePitch="360"/>
        </w:sectPr>
      </w:pPr>
    </w:p>
    <w:p w14:paraId="218F51B7" w14:textId="77777777" w:rsidR="008E3C14" w:rsidRPr="00042836" w:rsidRDefault="008E3C14" w:rsidP="008E3C14">
      <w:pPr>
        <w:pStyle w:val="6"/>
        <w:rPr>
          <w:rFonts w:ascii="Open Sans" w:eastAsiaTheme="minorHAnsi" w:hAnsi="Open Sans" w:cs="Open Sans"/>
          <w:b/>
          <w:bCs w:val="0"/>
          <w:i w:val="0"/>
          <w:color w:val="17365D" w:themeColor="text2" w:themeShade="BF"/>
          <w:sz w:val="28"/>
          <w:szCs w:val="28"/>
          <w:lang w:val="en-GB" w:eastAsia="en-US"/>
        </w:rPr>
      </w:pPr>
      <w:r w:rsidRPr="00042836">
        <w:rPr>
          <w:rFonts w:ascii="Open Sans" w:eastAsiaTheme="minorHAnsi" w:hAnsi="Open Sans" w:cs="Open Sans"/>
          <w:b/>
          <w:bCs w:val="0"/>
          <w:i w:val="0"/>
          <w:color w:val="17365D" w:themeColor="text2" w:themeShade="BF"/>
          <w:sz w:val="28"/>
          <w:szCs w:val="28"/>
          <w:lang w:val="en-GB" w:eastAsia="en-US"/>
        </w:rPr>
        <w:lastRenderedPageBreak/>
        <w:t>Подписи</w:t>
      </w:r>
    </w:p>
    <w:p w14:paraId="6477ACE8" w14:textId="77777777" w:rsidR="008E3C14" w:rsidRPr="00042836" w:rsidRDefault="008E3C14" w:rsidP="00A610AF">
      <w:pPr>
        <w:jc w:val="both"/>
        <w:rPr>
          <w:rFonts w:ascii="Open Sans" w:hAnsi="Open Sans" w:cs="Open Sans"/>
        </w:rPr>
      </w:pPr>
    </w:p>
    <w:p w14:paraId="5E313A1D" w14:textId="77777777" w:rsidR="008E3C14" w:rsidRPr="00042836" w:rsidRDefault="008E3C14" w:rsidP="00A610AF">
      <w:pPr>
        <w:jc w:val="both"/>
        <w:rPr>
          <w:rFonts w:ascii="Open Sans" w:hAnsi="Open Sans" w:cs="Open Sans"/>
        </w:rPr>
      </w:pPr>
    </w:p>
    <w:p w14:paraId="627E732A" w14:textId="77777777" w:rsidR="00A610AF" w:rsidRPr="00042836" w:rsidRDefault="00A610AF" w:rsidP="00A610AF">
      <w:pPr>
        <w:jc w:val="both"/>
        <w:rPr>
          <w:rFonts w:ascii="Open Sans" w:hAnsi="Open Sans" w:cs="Open Sans"/>
        </w:rPr>
      </w:pPr>
      <w:r w:rsidRPr="00042836">
        <w:rPr>
          <w:rFonts w:ascii="Open Sans" w:hAnsi="Open Sans" w:cs="Open Sans"/>
        </w:rPr>
        <w:t>Място, Дата:</w:t>
      </w:r>
    </w:p>
    <w:p w14:paraId="2814FD68" w14:textId="3AF60506"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58752" behindDoc="0" locked="0" layoutInCell="1" allowOverlap="1" wp14:anchorId="0CF1DE43" wp14:editId="35E86564">
                <wp:simplePos x="0" y="0"/>
                <wp:positionH relativeFrom="column">
                  <wp:posOffset>3314700</wp:posOffset>
                </wp:positionH>
                <wp:positionV relativeFrom="paragraph">
                  <wp:posOffset>1080770</wp:posOffset>
                </wp:positionV>
                <wp:extent cx="1828800" cy="146050"/>
                <wp:effectExtent l="0" t="0" r="444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E2F3F" w14:textId="732F2927" w:rsidR="009C250C" w:rsidRPr="00C206B2" w:rsidRDefault="009C250C" w:rsidP="00A610AF">
                            <w:pPr>
                              <w:pStyle w:val="af7"/>
                              <w:rPr>
                                <w:rFonts w:asciiTheme="majorHAnsi" w:hAnsiTheme="majorHAnsi" w:cs="Arial"/>
                                <w:b/>
                                <w:bCs/>
                                <w:noProof/>
                                <w:color w:val="17365D" w:themeColor="text2" w:themeShade="BF"/>
                                <w:sz w:val="22"/>
                                <w:szCs w:val="22"/>
                              </w:rPr>
                            </w:pP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F1DE43" id="_x0000_t202" coordsize="21600,21600" o:spt="202" path="m,l,21600r21600,l21600,xe">
                <v:stroke joinstyle="miter"/>
                <v:path gradientshapeok="t" o:connecttype="rect"/>
              </v:shapetype>
              <v:shape id="Text Box 21" o:spid="_x0000_s1026" type="#_x0000_t202" style="position:absolute;left:0;text-align:left;margin-left:261pt;margin-top:85.1pt;width:2in;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" stroked="f">
                <v:textbox style="mso-fit-shape-to-text:t" inset="0,0,0,0">
                  <w:txbxContent>
                    <w:p w14:paraId="44AE2F3F" w14:textId="732F2927" w:rsidR="009C250C" w:rsidRPr="00C206B2" w:rsidRDefault="009C250C" w:rsidP="00A610AF">
                      <w:pPr>
                        <w:pStyle w:val="af7"/>
                        <w:rPr>
                          <w:rFonts w:asciiTheme="majorHAnsi" w:hAnsiTheme="majorHAnsi" w:cs="Arial"/>
                          <w:b/>
                          <w:bCs/>
                          <w:noProof/>
                          <w:color w:val="17365D" w:themeColor="text2" w:themeShade="BF"/>
                          <w:sz w:val="22"/>
                          <w:szCs w:val="22"/>
                        </w:rPr>
                      </w:pPr>
                      <w:r w:rsidRPr="003801C5">
                        <w:rPr>
                          <w:rFonts w:asciiTheme="majorHAnsi" w:hAnsiTheme="majorHAnsi" w:cs="Arial"/>
                          <w:b/>
                          <w:lang w:val="en-US"/>
                        </w:rPr>
                        <w:t>Stamp</w:t>
                      </w:r>
                    </w:p>
                  </w:txbxContent>
                </v:textbox>
              </v:shape>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57728" behindDoc="0" locked="0" layoutInCell="1" allowOverlap="1" wp14:anchorId="2F8677E2" wp14:editId="54B1E8AD">
                <wp:simplePos x="0" y="0"/>
                <wp:positionH relativeFrom="column">
                  <wp:posOffset>3314700</wp:posOffset>
                </wp:positionH>
                <wp:positionV relativeFrom="paragraph">
                  <wp:posOffset>67945</wp:posOffset>
                </wp:positionV>
                <wp:extent cx="1828800" cy="955675"/>
                <wp:effectExtent l="5080" t="5080" r="13970" b="1079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02DC1" id="Rectangle 20" o:spid="_x0000_s1026" style="position:absolute;margin-left:261pt;margin-top:5.35pt;width:2in;height:7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">
                <v:stroke dashstyle="1 1" endcap="round"/>
              </v:rect>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56704" behindDoc="0" locked="0" layoutInCell="1" allowOverlap="1" wp14:anchorId="48380AF1" wp14:editId="29088E14">
                <wp:simplePos x="0" y="0"/>
                <wp:positionH relativeFrom="column">
                  <wp:posOffset>3314700</wp:posOffset>
                </wp:positionH>
                <wp:positionV relativeFrom="paragraph">
                  <wp:posOffset>1668145</wp:posOffset>
                </wp:positionV>
                <wp:extent cx="1828800" cy="955675"/>
                <wp:effectExtent l="5080" t="5080" r="13970" b="107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ED8A0" id="Rectangle 19" o:spid="_x0000_s1026" style="position:absolute;margin-left:261pt;margin-top:131.35pt;width:2in;height:7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">
                <v:stroke dashstyle="1 1" endcap="round"/>
              </v:rect>
            </w:pict>
          </mc:Fallback>
        </mc:AlternateContent>
      </w:r>
      <w:r w:rsidRPr="00042836">
        <w:rPr>
          <w:rFonts w:ascii="Open Sans" w:hAnsi="Open Sans" w:cs="Open Sans"/>
        </w:rPr>
        <w:t xml:space="preserve">Име на </w:t>
      </w:r>
      <w:r w:rsidR="002A32D8">
        <w:rPr>
          <w:rFonts w:ascii="Open Sans" w:hAnsi="Open Sans" w:cs="Open Sans"/>
          <w:lang w:val="bg-BG"/>
        </w:rPr>
        <w:t>ПП</w:t>
      </w:r>
      <w:r w:rsidRPr="00042836">
        <w:rPr>
          <w:rFonts w:ascii="Open Sans" w:hAnsi="Open Sans" w:cs="Open Sans"/>
        </w:rPr>
        <w:t>1:</w:t>
      </w:r>
    </w:p>
    <w:p w14:paraId="484A4EE1" w14:textId="29EB576A" w:rsidR="00A610AF" w:rsidRPr="00042836" w:rsidRDefault="00A610AF" w:rsidP="00A610AF">
      <w:pPr>
        <w:jc w:val="both"/>
        <w:rPr>
          <w:rFonts w:ascii="Open Sans" w:hAnsi="Open Sans" w:cs="Open Sans"/>
        </w:rPr>
      </w:pPr>
      <w:r w:rsidRPr="00042836">
        <w:rPr>
          <w:rFonts w:ascii="Open Sans" w:hAnsi="Open Sans" w:cs="Open Sans"/>
        </w:rPr>
        <w:t>Име на законния представител:</w:t>
      </w:r>
    </w:p>
    <w:p w14:paraId="65C0EE3E" w14:textId="77777777" w:rsidR="00A610AF" w:rsidRPr="00042836" w:rsidRDefault="00A610AF" w:rsidP="00A610AF">
      <w:pPr>
        <w:jc w:val="both"/>
        <w:rPr>
          <w:rFonts w:ascii="Open Sans" w:hAnsi="Open Sans" w:cs="Open Sans"/>
        </w:rPr>
      </w:pPr>
      <w:r w:rsidRPr="00042836">
        <w:rPr>
          <w:rFonts w:ascii="Open Sans" w:hAnsi="Open Sans" w:cs="Open Sans"/>
        </w:rPr>
        <w:t>Подпис:</w:t>
      </w:r>
    </w:p>
    <w:p w14:paraId="3580BEEE" w14:textId="77777777" w:rsidR="00A610AF" w:rsidRPr="00042836" w:rsidRDefault="00A610AF" w:rsidP="00A610AF">
      <w:pPr>
        <w:jc w:val="both"/>
        <w:rPr>
          <w:rFonts w:ascii="Open Sans" w:hAnsi="Open Sans" w:cs="Open Sans"/>
        </w:rPr>
      </w:pPr>
    </w:p>
    <w:p w14:paraId="27297459" w14:textId="77777777" w:rsidR="00A610AF" w:rsidRPr="00042836" w:rsidRDefault="00A610AF" w:rsidP="00A610AF">
      <w:pPr>
        <w:jc w:val="both"/>
        <w:rPr>
          <w:rFonts w:ascii="Open Sans" w:hAnsi="Open Sans" w:cs="Open Sans"/>
        </w:rPr>
      </w:pPr>
    </w:p>
    <w:p w14:paraId="7C614389" w14:textId="77777777" w:rsidR="00A610AF" w:rsidRPr="00042836" w:rsidRDefault="00A610AF" w:rsidP="00A610AF">
      <w:pPr>
        <w:jc w:val="both"/>
        <w:rPr>
          <w:rFonts w:ascii="Open Sans" w:hAnsi="Open Sans" w:cs="Open Sans"/>
        </w:rPr>
      </w:pPr>
      <w:r w:rsidRPr="00042836">
        <w:rPr>
          <w:rFonts w:ascii="Open Sans" w:hAnsi="Open Sans" w:cs="Open Sans"/>
        </w:rPr>
        <w:t>Място, Дата:</w:t>
      </w:r>
    </w:p>
    <w:p w14:paraId="3A68CA5E" w14:textId="77777777" w:rsidR="00A610AF" w:rsidRPr="00042836" w:rsidRDefault="00A610AF" w:rsidP="00A610AF">
      <w:pPr>
        <w:jc w:val="both"/>
        <w:rPr>
          <w:rFonts w:ascii="Open Sans" w:hAnsi="Open Sans" w:cs="Open Sans"/>
        </w:rPr>
      </w:pPr>
      <w:r w:rsidRPr="00042836">
        <w:rPr>
          <w:rFonts w:ascii="Open Sans" w:hAnsi="Open Sans" w:cs="Open Sans"/>
        </w:rPr>
        <w:t>Име на водещия партньор:</w:t>
      </w:r>
    </w:p>
    <w:p w14:paraId="61284BB1" w14:textId="44853B8C" w:rsidR="00A610AF" w:rsidRPr="00042836" w:rsidRDefault="00A610AF" w:rsidP="00A610AF">
      <w:pPr>
        <w:jc w:val="both"/>
        <w:rPr>
          <w:rFonts w:ascii="Open Sans" w:hAnsi="Open Sans" w:cs="Open Sans"/>
        </w:rPr>
      </w:pPr>
      <w:r w:rsidRPr="00042836">
        <w:rPr>
          <w:rFonts w:ascii="Open Sans" w:hAnsi="Open Sans" w:cs="Open Sans"/>
        </w:rPr>
        <w:t>Име на законния представител:</w:t>
      </w:r>
    </w:p>
    <w:p w14:paraId="61ECB372" w14:textId="77777777"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59776" behindDoc="0" locked="0" layoutInCell="1" allowOverlap="1" wp14:anchorId="483F5687" wp14:editId="40E75AE6">
                <wp:simplePos x="0" y="0"/>
                <wp:positionH relativeFrom="column">
                  <wp:posOffset>3046095</wp:posOffset>
                </wp:positionH>
                <wp:positionV relativeFrom="paragraph">
                  <wp:posOffset>133985</wp:posOffset>
                </wp:positionV>
                <wp:extent cx="1828800" cy="146050"/>
                <wp:effectExtent l="0" t="0" r="0" b="381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86CBC" w14:textId="080BB106" w:rsidR="009C250C" w:rsidRPr="00C206B2" w:rsidRDefault="009C250C" w:rsidP="00A610AF">
                            <w:pPr>
                              <w:pStyle w:val="af7"/>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3F5687" id="Text Box 37" o:spid="_x0000_s1027" type="#_x0000_t202" style="position:absolute;left:0;text-align:left;margin-left:239.85pt;margin-top:10.55pt;width:2in;height:1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" stroked="f">
                <v:textbox style="mso-fit-shape-to-text:t" inset="0,0,0,0">
                  <w:txbxContent>
                    <w:p w14:paraId="56186CBC" w14:textId="080BB106" w:rsidR="009C250C" w:rsidRPr="00C206B2" w:rsidRDefault="009C250C" w:rsidP="00A610AF">
                      <w:pPr>
                        <w:pStyle w:val="af7"/>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v:textbox>
              </v:shape>
            </w:pict>
          </mc:Fallback>
        </mc:AlternateContent>
      </w:r>
      <w:r w:rsidRPr="00042836">
        <w:rPr>
          <w:rFonts w:ascii="Open Sans" w:hAnsi="Open Sans" w:cs="Open Sans"/>
        </w:rPr>
        <w:t>Подпис:</w:t>
      </w:r>
    </w:p>
    <w:p w14:paraId="50ACF6B4" w14:textId="77777777" w:rsidR="00A610AF" w:rsidRPr="00042836" w:rsidRDefault="00A610AF" w:rsidP="00A610AF">
      <w:pPr>
        <w:pStyle w:val="a9"/>
        <w:suppressAutoHyphens/>
        <w:ind w:left="0"/>
        <w:jc w:val="center"/>
        <w:rPr>
          <w:rFonts w:ascii="Open Sans" w:hAnsi="Open Sans" w:cs="Open Sans"/>
          <w:b/>
          <w:u w:val="single"/>
          <w:lang w:eastAsia="de-DE"/>
        </w:rPr>
      </w:pPr>
    </w:p>
    <w:p w14:paraId="16812C83" w14:textId="77777777" w:rsidR="00A610AF" w:rsidRPr="00042836" w:rsidRDefault="00A610AF" w:rsidP="00A610AF">
      <w:pPr>
        <w:pStyle w:val="a9"/>
        <w:suppressAutoHyphens/>
        <w:ind w:left="0"/>
        <w:jc w:val="center"/>
        <w:rPr>
          <w:rFonts w:ascii="Open Sans" w:hAnsi="Open Sans" w:cs="Open Sans"/>
          <w:b/>
          <w:u w:val="single"/>
          <w:lang w:eastAsia="de-DE"/>
        </w:rPr>
      </w:pPr>
    </w:p>
    <w:p w14:paraId="74955E40" w14:textId="77777777" w:rsidR="00A610AF" w:rsidRPr="00042836" w:rsidRDefault="00A610AF" w:rsidP="00A610AF">
      <w:pPr>
        <w:pStyle w:val="a9"/>
        <w:suppressAutoHyphens/>
        <w:ind w:left="0"/>
        <w:jc w:val="center"/>
        <w:rPr>
          <w:rFonts w:ascii="Open Sans" w:hAnsi="Open Sans" w:cs="Open Sans"/>
          <w:b/>
          <w:u w:val="single"/>
          <w:lang w:eastAsia="de-DE"/>
        </w:rPr>
      </w:pPr>
    </w:p>
    <w:p w14:paraId="214DB417" w14:textId="77777777" w:rsidR="00A610AF" w:rsidRPr="00042836" w:rsidRDefault="00A610AF" w:rsidP="00A610AF">
      <w:pPr>
        <w:pStyle w:val="a9"/>
        <w:suppressAutoHyphens/>
        <w:ind w:left="0"/>
        <w:rPr>
          <w:rFonts w:ascii="Open Sans" w:hAnsi="Open Sans" w:cs="Open Sans"/>
          <w:b/>
          <w:u w:val="single"/>
          <w:lang w:eastAsia="de-DE"/>
        </w:rPr>
      </w:pPr>
      <w:r w:rsidRPr="00042836">
        <w:rPr>
          <w:rFonts w:ascii="Open Sans" w:hAnsi="Open Sans" w:cs="Open Sans"/>
          <w:b/>
          <w:u w:val="single"/>
          <w:lang w:eastAsia="de-DE"/>
        </w:rPr>
        <w:t xml:space="preserve"> </w:t>
      </w:r>
    </w:p>
    <w:p w14:paraId="3D028D21" w14:textId="77777777" w:rsidR="00A610AF" w:rsidRPr="00042836" w:rsidRDefault="00A610AF" w:rsidP="00A610AF">
      <w:pPr>
        <w:pStyle w:val="a9"/>
        <w:suppressAutoHyphens/>
        <w:ind w:left="0"/>
        <w:jc w:val="center"/>
        <w:rPr>
          <w:rFonts w:ascii="Open Sans" w:hAnsi="Open Sans" w:cs="Open Sans"/>
          <w:b/>
          <w:u w:val="single"/>
          <w:lang w:eastAsia="de-DE"/>
        </w:rPr>
      </w:pPr>
    </w:p>
    <w:p w14:paraId="25ECFC5D" w14:textId="77777777" w:rsidR="00A610AF" w:rsidRPr="00042836" w:rsidRDefault="00A610AF" w:rsidP="00A610AF">
      <w:pPr>
        <w:pStyle w:val="a9"/>
        <w:suppressAutoHyphens/>
        <w:ind w:left="0"/>
        <w:jc w:val="center"/>
        <w:rPr>
          <w:rFonts w:ascii="Open Sans" w:hAnsi="Open Sans" w:cs="Open Sans"/>
          <w:b/>
          <w:u w:val="single"/>
          <w:lang w:eastAsia="de-DE"/>
        </w:rPr>
      </w:pPr>
    </w:p>
    <w:p w14:paraId="0F9A394E" w14:textId="77777777" w:rsidR="00A610AF" w:rsidRPr="00042836" w:rsidRDefault="00A610AF" w:rsidP="00A610AF">
      <w:pPr>
        <w:pStyle w:val="a9"/>
        <w:suppressAutoHyphens/>
        <w:ind w:left="0"/>
        <w:jc w:val="center"/>
        <w:rPr>
          <w:rFonts w:ascii="Open Sans" w:hAnsi="Open Sans" w:cs="Open Sans"/>
          <w:b/>
          <w:u w:val="single"/>
          <w:lang w:eastAsia="de-DE"/>
        </w:rPr>
      </w:pPr>
    </w:p>
    <w:p w14:paraId="2A951DAF" w14:textId="77777777" w:rsidR="00A610AF" w:rsidRPr="00042836" w:rsidRDefault="00A610AF" w:rsidP="00A610AF">
      <w:pPr>
        <w:pStyle w:val="a9"/>
        <w:suppressAutoHyphens/>
        <w:ind w:left="0"/>
        <w:jc w:val="center"/>
        <w:rPr>
          <w:rFonts w:ascii="Open Sans" w:hAnsi="Open Sans" w:cs="Open Sans"/>
          <w:b/>
          <w:u w:val="single"/>
          <w:lang w:eastAsia="de-DE"/>
        </w:rPr>
      </w:pPr>
    </w:p>
    <w:p w14:paraId="35A08CD4" w14:textId="77777777" w:rsidR="00A610AF" w:rsidRPr="00042836" w:rsidRDefault="00A610AF" w:rsidP="00A610AF">
      <w:pPr>
        <w:pStyle w:val="a9"/>
        <w:suppressAutoHyphens/>
        <w:ind w:left="0"/>
        <w:jc w:val="center"/>
        <w:rPr>
          <w:rFonts w:ascii="Open Sans" w:hAnsi="Open Sans" w:cs="Open Sans"/>
          <w:b/>
          <w:u w:val="single"/>
          <w:lang w:eastAsia="de-DE"/>
        </w:rPr>
      </w:pPr>
    </w:p>
    <w:p w14:paraId="6B477B14" w14:textId="77777777" w:rsidR="00A610AF" w:rsidRPr="00042836" w:rsidRDefault="00A610AF" w:rsidP="00A610AF">
      <w:pPr>
        <w:pStyle w:val="a9"/>
        <w:suppressAutoHyphens/>
        <w:ind w:left="0"/>
        <w:jc w:val="center"/>
        <w:rPr>
          <w:rFonts w:ascii="Open Sans" w:hAnsi="Open Sans" w:cs="Open Sans"/>
          <w:b/>
          <w:u w:val="single"/>
          <w:lang w:eastAsia="de-DE"/>
        </w:rPr>
      </w:pPr>
    </w:p>
    <w:p w14:paraId="304994D8" w14:textId="77777777" w:rsidR="00A610AF" w:rsidRPr="00042836" w:rsidRDefault="00A610AF" w:rsidP="00A610AF">
      <w:pPr>
        <w:pStyle w:val="a9"/>
        <w:suppressAutoHyphens/>
        <w:ind w:left="0"/>
        <w:jc w:val="center"/>
        <w:rPr>
          <w:rFonts w:ascii="Open Sans" w:hAnsi="Open Sans" w:cs="Open Sans"/>
          <w:b/>
          <w:u w:val="single"/>
          <w:lang w:eastAsia="de-DE"/>
        </w:rPr>
      </w:pPr>
    </w:p>
    <w:p w14:paraId="11DFEF93" w14:textId="77777777" w:rsidR="00A610AF" w:rsidRPr="00042836" w:rsidRDefault="00A610AF" w:rsidP="00A610AF">
      <w:pPr>
        <w:pStyle w:val="a9"/>
        <w:suppressAutoHyphens/>
        <w:ind w:left="0"/>
        <w:jc w:val="center"/>
        <w:rPr>
          <w:rFonts w:ascii="Open Sans" w:hAnsi="Open Sans" w:cs="Open Sans"/>
          <w:b/>
          <w:u w:val="single"/>
          <w:lang w:eastAsia="de-DE"/>
        </w:rPr>
      </w:pPr>
    </w:p>
    <w:p w14:paraId="56F68A5B" w14:textId="77777777" w:rsidR="00A610AF" w:rsidRPr="00042836" w:rsidRDefault="00A610AF" w:rsidP="00A610AF">
      <w:pPr>
        <w:pStyle w:val="a9"/>
        <w:suppressAutoHyphens/>
        <w:ind w:left="0"/>
        <w:jc w:val="center"/>
        <w:rPr>
          <w:rFonts w:ascii="Open Sans" w:hAnsi="Open Sans" w:cs="Open Sans"/>
          <w:b/>
          <w:u w:val="single"/>
          <w:lang w:eastAsia="de-DE"/>
        </w:rPr>
      </w:pPr>
    </w:p>
    <w:p w14:paraId="4B26A87D" w14:textId="77777777" w:rsidR="00A610AF" w:rsidRPr="00042836" w:rsidRDefault="00A610AF" w:rsidP="00A610AF">
      <w:pPr>
        <w:pStyle w:val="a9"/>
        <w:suppressAutoHyphens/>
        <w:ind w:left="0"/>
        <w:jc w:val="center"/>
        <w:rPr>
          <w:rFonts w:ascii="Open Sans" w:hAnsi="Open Sans" w:cs="Open Sans"/>
          <w:b/>
          <w:u w:val="single"/>
          <w:lang w:eastAsia="de-DE"/>
        </w:rPr>
      </w:pPr>
    </w:p>
    <w:p w14:paraId="251A9EAD" w14:textId="77777777" w:rsidR="00A610AF" w:rsidRPr="00042836" w:rsidRDefault="00A610AF" w:rsidP="00A610AF">
      <w:pPr>
        <w:pStyle w:val="a9"/>
        <w:suppressAutoHyphens/>
        <w:ind w:left="0"/>
        <w:jc w:val="center"/>
        <w:rPr>
          <w:rFonts w:ascii="Open Sans" w:hAnsi="Open Sans" w:cs="Open Sans"/>
          <w:b/>
          <w:u w:val="single"/>
          <w:lang w:eastAsia="de-DE"/>
        </w:rPr>
      </w:pPr>
    </w:p>
    <w:p w14:paraId="09460F78" w14:textId="77777777" w:rsidR="00A610AF" w:rsidRPr="00042836" w:rsidRDefault="00A610AF" w:rsidP="00A610AF">
      <w:pPr>
        <w:pStyle w:val="a9"/>
        <w:suppressAutoHyphens/>
        <w:ind w:left="0"/>
        <w:jc w:val="center"/>
        <w:rPr>
          <w:rFonts w:ascii="Open Sans" w:hAnsi="Open Sans" w:cs="Open Sans"/>
          <w:b/>
          <w:u w:val="single"/>
          <w:lang w:eastAsia="de-DE"/>
        </w:rPr>
      </w:pPr>
    </w:p>
    <w:p w14:paraId="0DCFA933" w14:textId="77777777" w:rsidR="00A610AF" w:rsidRPr="00042836" w:rsidRDefault="00A610AF">
      <w:pPr>
        <w:rPr>
          <w:rFonts w:ascii="Open Sans" w:hAnsi="Open Sans" w:cs="Open Sans"/>
        </w:rPr>
      </w:pPr>
      <w:r w:rsidRPr="00042836">
        <w:rPr>
          <w:rFonts w:ascii="Open Sans" w:hAnsi="Open Sans" w:cs="Open Sans"/>
        </w:rPr>
        <w:br w:type="page"/>
      </w:r>
    </w:p>
    <w:p w14:paraId="729AB7D5" w14:textId="77777777" w:rsidR="00A610AF" w:rsidRPr="00042836" w:rsidRDefault="00A610AF" w:rsidP="00A610AF">
      <w:pPr>
        <w:jc w:val="both"/>
        <w:rPr>
          <w:rFonts w:ascii="Open Sans" w:hAnsi="Open Sans" w:cs="Open Sans"/>
        </w:rPr>
      </w:pPr>
      <w:r w:rsidRPr="00042836">
        <w:rPr>
          <w:rFonts w:ascii="Open Sans" w:hAnsi="Open Sans" w:cs="Open Sans"/>
        </w:rPr>
        <w:lastRenderedPageBreak/>
        <w:t>Място, Дата:</w:t>
      </w:r>
    </w:p>
    <w:p w14:paraId="348B49F6" w14:textId="4CA07FFA"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62848" behindDoc="0" locked="0" layoutInCell="1" allowOverlap="1" wp14:anchorId="06970BF0" wp14:editId="6BB1BC9E">
                <wp:simplePos x="0" y="0"/>
                <wp:positionH relativeFrom="column">
                  <wp:posOffset>3314700</wp:posOffset>
                </wp:positionH>
                <wp:positionV relativeFrom="paragraph">
                  <wp:posOffset>1080770</wp:posOffset>
                </wp:positionV>
                <wp:extent cx="1828800" cy="146050"/>
                <wp:effectExtent l="0" t="0" r="444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8933D" w14:textId="77777777" w:rsidR="009C250C" w:rsidRPr="003801C5" w:rsidRDefault="009C250C" w:rsidP="00A610AF">
                            <w:pPr>
                              <w:pStyle w:val="af7"/>
                              <w:rPr>
                                <w:rFonts w:asciiTheme="majorHAnsi" w:hAnsiTheme="majorHAnsi" w:cs="Arial"/>
                                <w:b/>
                                <w:bCs/>
                                <w:noProof/>
                                <w:sz w:val="22"/>
                                <w:szCs w:val="22"/>
                              </w:rPr>
                            </w:pP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970BF0" id="Text Box 7" o:spid="_x0000_s1028" type="#_x0000_t202" style="position:absolute;left:0;text-align:left;margin-left:261pt;margin-top:85.1pt;width:2in;height: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" stroked="f">
                <v:textbox style="mso-fit-shape-to-text:t" inset="0,0,0,0">
                  <w:txbxContent>
                    <w:p w14:paraId="46C8933D" w14:textId="77777777" w:rsidR="009C250C" w:rsidRPr="003801C5" w:rsidRDefault="009C250C" w:rsidP="00A610AF">
                      <w:pPr>
                        <w:pStyle w:val="af7"/>
                        <w:rPr>
                          <w:rFonts w:asciiTheme="majorHAnsi" w:hAnsiTheme="majorHAnsi" w:cs="Arial"/>
                          <w:b/>
                          <w:bCs/>
                          <w:noProof/>
                          <w:sz w:val="22"/>
                          <w:szCs w:val="22"/>
                        </w:rPr>
                      </w:pPr>
                      <w:r w:rsidRPr="003801C5">
                        <w:rPr>
                          <w:rFonts w:asciiTheme="majorHAnsi" w:hAnsiTheme="majorHAnsi" w:cs="Arial"/>
                          <w:b/>
                          <w:lang w:val="en-US"/>
                        </w:rPr>
                        <w:t>Stamp</w:t>
                      </w:r>
                    </w:p>
                  </w:txbxContent>
                </v:textbox>
              </v:shape>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61824" behindDoc="0" locked="0" layoutInCell="1" allowOverlap="1" wp14:anchorId="1C9DEFB6" wp14:editId="7201EBC3">
                <wp:simplePos x="0" y="0"/>
                <wp:positionH relativeFrom="column">
                  <wp:posOffset>3314700</wp:posOffset>
                </wp:positionH>
                <wp:positionV relativeFrom="paragraph">
                  <wp:posOffset>67945</wp:posOffset>
                </wp:positionV>
                <wp:extent cx="1828800" cy="955675"/>
                <wp:effectExtent l="5080" t="5080" r="13970"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B3E36" id="Rectangle 2" o:spid="_x0000_s1026" style="position:absolute;margin-left:261pt;margin-top:5.35pt;width:2in;height:7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">
                <v:stroke dashstyle="1 1" endcap="round"/>
              </v:rect>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60800" behindDoc="0" locked="0" layoutInCell="1" allowOverlap="1" wp14:anchorId="4EBE7F17" wp14:editId="7D1E7AE1">
                <wp:simplePos x="0" y="0"/>
                <wp:positionH relativeFrom="column">
                  <wp:posOffset>3314700</wp:posOffset>
                </wp:positionH>
                <wp:positionV relativeFrom="paragraph">
                  <wp:posOffset>1668145</wp:posOffset>
                </wp:positionV>
                <wp:extent cx="1828800" cy="955675"/>
                <wp:effectExtent l="5080" t="5080" r="13970" b="107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74D81" id="Rectangle 8" o:spid="_x0000_s1026" style="position:absolute;margin-left:261pt;margin-top:131.35pt;width:2in;height:7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">
                <v:stroke dashstyle="1 1" endcap="round"/>
              </v:rect>
            </w:pict>
          </mc:Fallback>
        </mc:AlternateContent>
      </w:r>
      <w:r w:rsidRPr="00042836">
        <w:rPr>
          <w:rFonts w:ascii="Open Sans" w:hAnsi="Open Sans" w:cs="Open Sans"/>
        </w:rPr>
        <w:t xml:space="preserve">Име на </w:t>
      </w:r>
      <w:r w:rsidR="002A32D8">
        <w:rPr>
          <w:rFonts w:ascii="Open Sans" w:hAnsi="Open Sans" w:cs="Open Sans"/>
          <w:lang w:val="bg-BG"/>
        </w:rPr>
        <w:t>ПП</w:t>
      </w:r>
      <w:r w:rsidRPr="00042836">
        <w:rPr>
          <w:rFonts w:ascii="Open Sans" w:hAnsi="Open Sans" w:cs="Open Sans"/>
        </w:rPr>
        <w:t>2:</w:t>
      </w:r>
    </w:p>
    <w:p w14:paraId="5EA12547" w14:textId="2C5E6151" w:rsidR="00A610AF" w:rsidRPr="00042836" w:rsidRDefault="00A610AF" w:rsidP="00A610AF">
      <w:pPr>
        <w:jc w:val="both"/>
        <w:rPr>
          <w:rFonts w:ascii="Open Sans" w:hAnsi="Open Sans" w:cs="Open Sans"/>
        </w:rPr>
      </w:pPr>
      <w:r w:rsidRPr="00042836">
        <w:rPr>
          <w:rFonts w:ascii="Open Sans" w:hAnsi="Open Sans" w:cs="Open Sans"/>
        </w:rPr>
        <w:t>Име на законния представител:</w:t>
      </w:r>
    </w:p>
    <w:p w14:paraId="671FF67F" w14:textId="77777777" w:rsidR="00A610AF" w:rsidRPr="00042836" w:rsidRDefault="00A610AF" w:rsidP="00A610AF">
      <w:pPr>
        <w:jc w:val="both"/>
        <w:rPr>
          <w:rFonts w:ascii="Open Sans" w:hAnsi="Open Sans" w:cs="Open Sans"/>
        </w:rPr>
      </w:pPr>
      <w:r w:rsidRPr="00042836">
        <w:rPr>
          <w:rFonts w:ascii="Open Sans" w:hAnsi="Open Sans" w:cs="Open Sans"/>
        </w:rPr>
        <w:t>Подпис:</w:t>
      </w:r>
    </w:p>
    <w:p w14:paraId="504060F2" w14:textId="77777777" w:rsidR="00A610AF" w:rsidRPr="00042836" w:rsidRDefault="00A610AF" w:rsidP="00A610AF">
      <w:pPr>
        <w:jc w:val="both"/>
        <w:rPr>
          <w:rFonts w:ascii="Open Sans" w:hAnsi="Open Sans" w:cs="Open Sans"/>
        </w:rPr>
      </w:pPr>
    </w:p>
    <w:p w14:paraId="50D3F297" w14:textId="77777777" w:rsidR="00A610AF" w:rsidRPr="00042836" w:rsidRDefault="00A610AF" w:rsidP="00A610AF">
      <w:pPr>
        <w:jc w:val="both"/>
        <w:rPr>
          <w:rFonts w:ascii="Open Sans" w:hAnsi="Open Sans" w:cs="Open Sans"/>
        </w:rPr>
      </w:pPr>
    </w:p>
    <w:p w14:paraId="6E0E5A0D" w14:textId="77777777" w:rsidR="00A610AF" w:rsidRPr="00042836" w:rsidRDefault="00A610AF" w:rsidP="00A610AF">
      <w:pPr>
        <w:jc w:val="both"/>
        <w:rPr>
          <w:rFonts w:ascii="Open Sans" w:hAnsi="Open Sans" w:cs="Open Sans"/>
        </w:rPr>
      </w:pPr>
      <w:r w:rsidRPr="00042836">
        <w:rPr>
          <w:rFonts w:ascii="Open Sans" w:hAnsi="Open Sans" w:cs="Open Sans"/>
        </w:rPr>
        <w:t>Място, Дата:</w:t>
      </w:r>
    </w:p>
    <w:p w14:paraId="37A1A4B3" w14:textId="77777777" w:rsidR="00A610AF" w:rsidRPr="00042836" w:rsidRDefault="00A610AF" w:rsidP="00A610AF">
      <w:pPr>
        <w:jc w:val="both"/>
        <w:rPr>
          <w:rFonts w:ascii="Open Sans" w:hAnsi="Open Sans" w:cs="Open Sans"/>
        </w:rPr>
      </w:pPr>
      <w:r w:rsidRPr="00042836">
        <w:rPr>
          <w:rFonts w:ascii="Open Sans" w:hAnsi="Open Sans" w:cs="Open Sans"/>
        </w:rPr>
        <w:t>Име на водещия партньор:</w:t>
      </w:r>
    </w:p>
    <w:p w14:paraId="4F384A28" w14:textId="3BC83D1D" w:rsidR="00A610AF" w:rsidRPr="00042836" w:rsidRDefault="00A610AF" w:rsidP="00A610AF">
      <w:pPr>
        <w:jc w:val="both"/>
        <w:rPr>
          <w:rFonts w:ascii="Open Sans" w:hAnsi="Open Sans" w:cs="Open Sans"/>
        </w:rPr>
      </w:pPr>
      <w:r w:rsidRPr="00042836">
        <w:rPr>
          <w:rFonts w:ascii="Open Sans" w:hAnsi="Open Sans" w:cs="Open Sans"/>
        </w:rPr>
        <w:t>Име на законния представител:</w:t>
      </w:r>
    </w:p>
    <w:p w14:paraId="3D81C649" w14:textId="77777777"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63872" behindDoc="0" locked="0" layoutInCell="1" allowOverlap="1" wp14:anchorId="155D0EAA" wp14:editId="2E084C3A">
                <wp:simplePos x="0" y="0"/>
                <wp:positionH relativeFrom="column">
                  <wp:posOffset>3093720</wp:posOffset>
                </wp:positionH>
                <wp:positionV relativeFrom="paragraph">
                  <wp:posOffset>152400</wp:posOffset>
                </wp:positionV>
                <wp:extent cx="1828800" cy="146050"/>
                <wp:effectExtent l="0" t="0" r="0"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F0996" w14:textId="77777777" w:rsidR="009C250C" w:rsidRPr="00C206B2" w:rsidRDefault="009C250C" w:rsidP="00A610AF">
                            <w:pPr>
                              <w:pStyle w:val="af7"/>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5D0EAA" id="Text Box 9" o:spid="_x0000_s1029" type="#_x0000_t202" style="position:absolute;left:0;text-align:left;margin-left:243.6pt;margin-top:12pt;width:2in;height:1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" stroked="f">
                <v:textbox style="mso-fit-shape-to-text:t" inset="0,0,0,0">
                  <w:txbxContent>
                    <w:p w14:paraId="095F0996" w14:textId="77777777" w:rsidR="009C250C" w:rsidRPr="00C206B2" w:rsidRDefault="009C250C" w:rsidP="00A610AF">
                      <w:pPr>
                        <w:pStyle w:val="af7"/>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v:textbox>
              </v:shape>
            </w:pict>
          </mc:Fallback>
        </mc:AlternateContent>
      </w:r>
      <w:r w:rsidRPr="00042836">
        <w:rPr>
          <w:rFonts w:ascii="Open Sans" w:hAnsi="Open Sans" w:cs="Open Sans"/>
        </w:rPr>
        <w:t>Подпис:</w:t>
      </w:r>
    </w:p>
    <w:p w14:paraId="36A0AB9F" w14:textId="77777777" w:rsidR="00A610AF" w:rsidRPr="00042836" w:rsidRDefault="00A610AF" w:rsidP="00A610AF">
      <w:pPr>
        <w:pStyle w:val="a9"/>
        <w:suppressAutoHyphens/>
        <w:ind w:left="0"/>
        <w:jc w:val="center"/>
        <w:rPr>
          <w:rFonts w:ascii="Open Sans" w:hAnsi="Open Sans" w:cs="Open Sans"/>
          <w:b/>
          <w:u w:val="single"/>
          <w:lang w:eastAsia="de-DE"/>
        </w:rPr>
      </w:pPr>
    </w:p>
    <w:p w14:paraId="4CE4C914" w14:textId="77777777" w:rsidR="00A610AF" w:rsidRPr="00042836" w:rsidRDefault="00A610AF" w:rsidP="00A610AF">
      <w:pPr>
        <w:pStyle w:val="a9"/>
        <w:suppressAutoHyphens/>
        <w:ind w:left="0"/>
        <w:jc w:val="center"/>
        <w:rPr>
          <w:rFonts w:ascii="Open Sans" w:hAnsi="Open Sans" w:cs="Open Sans"/>
          <w:b/>
          <w:u w:val="single"/>
          <w:lang w:eastAsia="de-DE"/>
        </w:rPr>
      </w:pPr>
    </w:p>
    <w:p w14:paraId="0002E7B3" w14:textId="77777777" w:rsidR="00A610AF" w:rsidRPr="00042836" w:rsidRDefault="00A610AF" w:rsidP="00A610AF">
      <w:pPr>
        <w:pStyle w:val="a9"/>
        <w:suppressAutoHyphens/>
        <w:ind w:left="0"/>
        <w:jc w:val="center"/>
        <w:rPr>
          <w:rFonts w:ascii="Open Sans" w:hAnsi="Open Sans" w:cs="Open Sans"/>
          <w:b/>
          <w:u w:val="single"/>
          <w:lang w:eastAsia="de-DE"/>
        </w:rPr>
      </w:pPr>
    </w:p>
    <w:p w14:paraId="0A7F72EE" w14:textId="77777777" w:rsidR="00A610AF" w:rsidRPr="00042836" w:rsidRDefault="00A610AF" w:rsidP="00A610AF">
      <w:pPr>
        <w:pStyle w:val="a9"/>
        <w:suppressAutoHyphens/>
        <w:ind w:left="0"/>
        <w:jc w:val="center"/>
        <w:rPr>
          <w:rFonts w:ascii="Open Sans" w:hAnsi="Open Sans" w:cs="Open Sans"/>
          <w:b/>
          <w:u w:val="single"/>
          <w:lang w:eastAsia="de-DE"/>
        </w:rPr>
      </w:pPr>
    </w:p>
    <w:p w14:paraId="5668D114" w14:textId="77777777" w:rsidR="00A610AF" w:rsidRPr="00042836" w:rsidRDefault="00A610AF" w:rsidP="00A610AF">
      <w:pPr>
        <w:pStyle w:val="a9"/>
        <w:suppressAutoHyphens/>
        <w:ind w:left="0"/>
        <w:jc w:val="center"/>
        <w:rPr>
          <w:rFonts w:ascii="Open Sans" w:hAnsi="Open Sans" w:cs="Open Sans"/>
          <w:b/>
          <w:u w:val="single"/>
          <w:lang w:eastAsia="de-DE"/>
        </w:rPr>
      </w:pPr>
    </w:p>
    <w:p w14:paraId="31AA0F0A" w14:textId="18E06083" w:rsidR="00A610AF" w:rsidRPr="00042836" w:rsidRDefault="00A610AF" w:rsidP="00800874">
      <w:pPr>
        <w:rPr>
          <w:rFonts w:ascii="Open Sans" w:hAnsi="Open Sans" w:cs="Open Sans"/>
          <w:b/>
          <w:u w:val="single"/>
          <w:lang w:eastAsia="de-DE"/>
        </w:rPr>
      </w:pPr>
    </w:p>
    <w:p w14:paraId="640FB95D" w14:textId="77777777" w:rsidR="00A610AF" w:rsidRPr="00042836" w:rsidRDefault="00A610AF" w:rsidP="00A610AF">
      <w:pPr>
        <w:pStyle w:val="a9"/>
        <w:suppressAutoHyphens/>
        <w:ind w:left="0"/>
        <w:jc w:val="center"/>
        <w:rPr>
          <w:rFonts w:ascii="Open Sans" w:hAnsi="Open Sans" w:cs="Open Sans"/>
          <w:b/>
          <w:u w:val="single"/>
          <w:lang w:eastAsia="de-DE"/>
        </w:rPr>
      </w:pPr>
    </w:p>
    <w:p w14:paraId="4A47109B" w14:textId="77777777" w:rsidR="00A610AF" w:rsidRPr="00042836" w:rsidRDefault="00A610AF" w:rsidP="00A610AF">
      <w:pPr>
        <w:pStyle w:val="a9"/>
        <w:suppressAutoHyphens/>
        <w:ind w:left="0"/>
        <w:jc w:val="center"/>
        <w:rPr>
          <w:rFonts w:ascii="Open Sans" w:hAnsi="Open Sans" w:cs="Open Sans"/>
          <w:b/>
          <w:u w:val="single"/>
          <w:lang w:eastAsia="de-DE"/>
        </w:rPr>
      </w:pPr>
    </w:p>
    <w:p w14:paraId="2354F2C3" w14:textId="2AAA667A" w:rsidR="009C6CC5" w:rsidRDefault="009C6CC5">
      <w:pPr>
        <w:rPr>
          <w:rFonts w:ascii="Open Sans" w:hAnsi="Open Sans" w:cs="Open Sans"/>
          <w:b/>
          <w:u w:val="single"/>
          <w:lang w:eastAsia="de-DE"/>
        </w:rPr>
      </w:pPr>
      <w:r>
        <w:rPr>
          <w:rFonts w:ascii="Open Sans" w:hAnsi="Open Sans" w:cs="Open Sans"/>
          <w:b/>
          <w:u w:val="single"/>
          <w:lang w:eastAsia="de-DE"/>
        </w:rPr>
        <w:br w:type="page"/>
      </w:r>
    </w:p>
    <w:p w14:paraId="48F76017" w14:textId="3BA67DC3" w:rsidR="0025468E" w:rsidRPr="00796CA4" w:rsidRDefault="0025468E" w:rsidP="00796CA4">
      <w:pPr>
        <w:rPr>
          <w:rFonts w:ascii="Open Sans" w:hAnsi="Open Sans" w:cs="Open Sans"/>
          <w:sz w:val="24"/>
          <w:szCs w:val="24"/>
        </w:rPr>
      </w:pPr>
      <w:r w:rsidRPr="00796CA4">
        <w:rPr>
          <w:rFonts w:ascii="Open Sans" w:hAnsi="Open Sans" w:cs="Open Sans"/>
          <w:sz w:val="24"/>
          <w:szCs w:val="24"/>
        </w:rPr>
        <w:lastRenderedPageBreak/>
        <w:t>Приложение 1</w:t>
      </w:r>
    </w:p>
    <w:p w14:paraId="5ABF6AF9" w14:textId="77777777" w:rsidR="009C6CC5" w:rsidRPr="00796CA4" w:rsidRDefault="009C6CC5" w:rsidP="009C6CC5">
      <w:pPr>
        <w:jc w:val="both"/>
        <w:rPr>
          <w:rFonts w:ascii="Open Sans" w:hAnsi="Open Sans" w:cs="Open Sans"/>
          <w:sz w:val="28"/>
          <w:szCs w:val="28"/>
        </w:rPr>
      </w:pPr>
      <w:r w:rsidRPr="00796CA4">
        <w:rPr>
          <w:rFonts w:ascii="Open Sans" w:hAnsi="Open Sans" w:cs="Open Sans"/>
          <w:sz w:val="28"/>
          <w:szCs w:val="28"/>
        </w:rPr>
        <w:t>Съкращения</w:t>
      </w:r>
    </w:p>
    <w:p w14:paraId="7C77B296"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 xml:space="preserve">Програма – </w:t>
      </w:r>
      <w:r w:rsidRPr="00042836">
        <w:rPr>
          <w:rFonts w:ascii="Open Sans" w:hAnsi="Open Sans" w:cs="Open Sans"/>
        </w:rPr>
        <w:t>Програма за Дунавски регион</w:t>
      </w:r>
    </w:p>
    <w:p w14:paraId="21CDAF83" w14:textId="571D450D"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AF – </w:t>
      </w:r>
      <w:proofErr w:type="spellStart"/>
      <w:r w:rsidRPr="00042836">
        <w:rPr>
          <w:rFonts w:ascii="Open Sans" w:hAnsi="Open Sans" w:cs="Open Sans"/>
          <w:lang w:val="en-US"/>
        </w:rPr>
        <w:t>Формуляр</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за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кандидатстване</w:t>
      </w:r>
      <w:proofErr w:type="spellEnd"/>
      <w:r w:rsidR="00C60F7E">
        <w:rPr>
          <w:rFonts w:ascii="Open Sans" w:hAnsi="Open Sans" w:cs="Open Sans"/>
          <w:lang w:val="bg-BG"/>
        </w:rPr>
        <w:t xml:space="preserve"> (ФК)</w:t>
      </w:r>
    </w:p>
    <w:p w14:paraId="6AD309DB" w14:textId="7D0C81B3"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ASP – </w:t>
      </w:r>
      <w:proofErr w:type="spellStart"/>
      <w:r w:rsidRPr="00042836">
        <w:rPr>
          <w:rFonts w:ascii="Open Sans" w:hAnsi="Open Sans" w:cs="Open Sans"/>
          <w:lang w:val="en-US"/>
        </w:rPr>
        <w:t>Асоцииран</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стратегически</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партньор</w:t>
      </w:r>
      <w:proofErr w:type="spellEnd"/>
      <w:r w:rsidR="00C60F7E">
        <w:rPr>
          <w:rFonts w:ascii="Open Sans" w:hAnsi="Open Sans" w:cs="Open Sans"/>
          <w:lang w:val="bg-BG"/>
        </w:rPr>
        <w:t xml:space="preserve"> (АСП)</w:t>
      </w:r>
    </w:p>
    <w:p w14:paraId="3D2E0B86" w14:textId="38ECF9DF"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ЕК - </w:t>
      </w:r>
      <w:proofErr w:type="spellStart"/>
      <w:r w:rsidRPr="00042836">
        <w:rPr>
          <w:rFonts w:ascii="Open Sans" w:hAnsi="Open Sans" w:cs="Open Sans"/>
          <w:lang w:val="en-US"/>
        </w:rPr>
        <w:t>Европейска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комисия</w:t>
      </w:r>
      <w:proofErr w:type="spellEnd"/>
      <w:r w:rsidR="00C60F7E">
        <w:rPr>
          <w:rFonts w:ascii="Open Sans" w:hAnsi="Open Sans" w:cs="Open Sans"/>
          <w:lang w:val="bg-BG"/>
        </w:rPr>
        <w:t xml:space="preserve"> (ЕК)</w:t>
      </w:r>
    </w:p>
    <w:p w14:paraId="2A7CDBFD" w14:textId="10D61612"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ЕС – </w:t>
      </w:r>
      <w:proofErr w:type="spellStart"/>
      <w:r w:rsidRPr="00042836">
        <w:rPr>
          <w:rFonts w:ascii="Open Sans" w:hAnsi="Open Sans" w:cs="Open Sans"/>
          <w:lang w:val="en-US"/>
        </w:rPr>
        <w:t>Европейски</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съюз</w:t>
      </w:r>
      <w:proofErr w:type="spellEnd"/>
      <w:r w:rsidR="00C60F7E">
        <w:rPr>
          <w:rFonts w:ascii="Open Sans" w:hAnsi="Open Sans" w:cs="Open Sans"/>
          <w:lang w:val="bg-BG"/>
        </w:rPr>
        <w:t xml:space="preserve"> (ЕС)</w:t>
      </w:r>
    </w:p>
    <w:p w14:paraId="13103741"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 xml:space="preserve">GDPR - </w:t>
      </w:r>
      <w:r w:rsidRPr="00042836">
        <w:rPr>
          <w:rFonts w:ascii="Open Sans" w:hAnsi="Open Sans" w:cs="Open Sans"/>
          <w:shd w:val="clear" w:color="auto" w:fill="FFFFFF"/>
        </w:rPr>
        <w:t>Общ регламент относно защитата на данните</w:t>
      </w:r>
    </w:p>
    <w:p w14:paraId="702470E2" w14:textId="043F3CDF"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LP - </w:t>
      </w:r>
      <w:proofErr w:type="spellStart"/>
      <w:r w:rsidRPr="00042836">
        <w:rPr>
          <w:rFonts w:ascii="Open Sans" w:hAnsi="Open Sans" w:cs="Open Sans"/>
          <w:lang w:val="en-US"/>
        </w:rPr>
        <w:t>Водещ</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партньор</w:t>
      </w:r>
      <w:proofErr w:type="spellEnd"/>
      <w:r w:rsidR="00C60F7E">
        <w:rPr>
          <w:rFonts w:ascii="Open Sans" w:hAnsi="Open Sans" w:cs="Open Sans"/>
          <w:lang w:val="bg-BG"/>
        </w:rPr>
        <w:t xml:space="preserve"> (ВП)</w:t>
      </w:r>
    </w:p>
    <w:p w14:paraId="410B77C0"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 xml:space="preserve">УО/СС - </w:t>
      </w:r>
      <w:proofErr w:type="spellStart"/>
      <w:r w:rsidRPr="00042836">
        <w:rPr>
          <w:rFonts w:ascii="Open Sans" w:hAnsi="Open Sans" w:cs="Open Sans"/>
          <w:lang w:val="en-US"/>
        </w:rPr>
        <w:t>Управляващ</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орган</w:t>
      </w:r>
      <w:proofErr w:type="spellEnd"/>
      <w:r w:rsidRPr="00042836">
        <w:rPr>
          <w:rFonts w:ascii="Open Sans" w:hAnsi="Open Sans" w:cs="Open Sans"/>
          <w:lang w:val="en-US"/>
        </w:rPr>
        <w:t xml:space="preserve"> и </w:t>
      </w:r>
      <w:proofErr w:type="spellStart"/>
      <w:r w:rsidRPr="00042836">
        <w:rPr>
          <w:rFonts w:ascii="Open Sans" w:hAnsi="Open Sans" w:cs="Open Sans"/>
          <w:lang w:val="en-US"/>
        </w:rPr>
        <w:t>Съвместен</w:t>
      </w:r>
      <w:proofErr w:type="spellEnd"/>
      <w:r w:rsidRPr="00042836">
        <w:rPr>
          <w:rFonts w:ascii="Open Sans" w:hAnsi="Open Sans" w:cs="Open Sans"/>
          <w:lang w:val="en-US"/>
        </w:rPr>
        <w:t xml:space="preserve"> секретариат</w:t>
      </w:r>
    </w:p>
    <w:p w14:paraId="6FFDDF15" w14:textId="32344E22"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MC – </w:t>
      </w:r>
      <w:proofErr w:type="spellStart"/>
      <w:r w:rsidRPr="00042836">
        <w:rPr>
          <w:rFonts w:ascii="Open Sans" w:hAnsi="Open Sans" w:cs="Open Sans"/>
          <w:lang w:val="en-US"/>
        </w:rPr>
        <w:t>Комитет</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за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наблюдение</w:t>
      </w:r>
      <w:proofErr w:type="spellEnd"/>
      <w:r w:rsidR="00C60F7E">
        <w:rPr>
          <w:rFonts w:ascii="Open Sans" w:hAnsi="Open Sans" w:cs="Open Sans"/>
          <w:lang w:val="bg-BG"/>
        </w:rPr>
        <w:t xml:space="preserve"> (КН)</w:t>
      </w:r>
    </w:p>
    <w:p w14:paraId="79641CC4" w14:textId="2D0BB3AB" w:rsidR="009C6CC5" w:rsidRPr="002A32D8"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PP - </w:t>
      </w:r>
      <w:proofErr w:type="spellStart"/>
      <w:r w:rsidRPr="00042836">
        <w:rPr>
          <w:rFonts w:ascii="Open Sans" w:hAnsi="Open Sans" w:cs="Open Sans"/>
          <w:lang w:val="en-US"/>
        </w:rPr>
        <w:t>Проектен</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партньор</w:t>
      </w:r>
      <w:proofErr w:type="spellEnd"/>
      <w:r w:rsidRPr="00042836">
        <w:rPr>
          <w:rFonts w:ascii="Open Sans" w:hAnsi="Open Sans" w:cs="Open Sans"/>
          <w:lang w:val="en-US"/>
        </w:rPr>
        <w:t xml:space="preserve"> (PPs – </w:t>
      </w:r>
      <w:proofErr w:type="spellStart"/>
      <w:r w:rsidRPr="00042836">
        <w:rPr>
          <w:rFonts w:ascii="Open Sans" w:hAnsi="Open Sans" w:cs="Open Sans"/>
          <w:lang w:val="en-US"/>
        </w:rPr>
        <w:t>Проектни</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партньори</w:t>
      </w:r>
      <w:proofErr w:type="spellEnd"/>
      <w:r w:rsidRPr="00042836">
        <w:rPr>
          <w:rFonts w:ascii="Open Sans" w:hAnsi="Open Sans" w:cs="Open Sans"/>
          <w:lang w:val="en-US"/>
        </w:rPr>
        <w:t>)</w:t>
      </w:r>
      <w:r w:rsidR="002A32D8">
        <w:rPr>
          <w:rFonts w:ascii="Open Sans" w:hAnsi="Open Sans" w:cs="Open Sans"/>
          <w:lang w:val="en-US"/>
        </w:rPr>
        <w:t xml:space="preserve"> - </w:t>
      </w:r>
      <w:r w:rsidR="002A32D8">
        <w:rPr>
          <w:rFonts w:ascii="Open Sans" w:hAnsi="Open Sans" w:cs="Open Sans"/>
          <w:lang w:val="bg-BG"/>
        </w:rPr>
        <w:t>ПП</w:t>
      </w:r>
    </w:p>
    <w:p w14:paraId="10B07A06" w14:textId="0ECB540E"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PPR – </w:t>
      </w:r>
      <w:proofErr w:type="spellStart"/>
      <w:r w:rsidRPr="00042836">
        <w:rPr>
          <w:rFonts w:ascii="Open Sans" w:hAnsi="Open Sans" w:cs="Open Sans"/>
          <w:lang w:val="en-US"/>
        </w:rPr>
        <w:t>Доклад</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за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напредъка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на</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проекта</w:t>
      </w:r>
      <w:proofErr w:type="spellEnd"/>
      <w:r w:rsidR="00C60F7E">
        <w:rPr>
          <w:rFonts w:ascii="Open Sans" w:hAnsi="Open Sans" w:cs="Open Sans"/>
          <w:lang w:val="bg-BG"/>
        </w:rPr>
        <w:t xml:space="preserve"> (ДНП)</w:t>
      </w:r>
    </w:p>
    <w:p w14:paraId="5D460488" w14:textId="6C01F4F6" w:rsidR="009C6CC5" w:rsidRPr="00C60F7E" w:rsidRDefault="009C6CC5" w:rsidP="009C6CC5">
      <w:pPr>
        <w:spacing w:after="0" w:line="280" w:lineRule="exact"/>
        <w:rPr>
          <w:rFonts w:ascii="Open Sans" w:hAnsi="Open Sans" w:cs="Open Sans"/>
          <w:lang w:val="bg-BG"/>
        </w:rPr>
      </w:pPr>
      <w:r w:rsidRPr="00042836">
        <w:rPr>
          <w:rFonts w:ascii="Open Sans" w:hAnsi="Open Sans" w:cs="Open Sans"/>
          <w:lang w:val="en-US"/>
        </w:rPr>
        <w:t xml:space="preserve">SCOM - </w:t>
      </w:r>
      <w:proofErr w:type="spellStart"/>
      <w:r w:rsidRPr="00042836">
        <w:rPr>
          <w:rFonts w:ascii="Open Sans" w:hAnsi="Open Sans" w:cs="Open Sans"/>
          <w:lang w:val="en-US"/>
        </w:rPr>
        <w:t>Управителен</w:t>
      </w:r>
      <w:proofErr w:type="spellEnd"/>
      <w:r w:rsidRPr="00042836">
        <w:rPr>
          <w:rFonts w:ascii="Open Sans" w:hAnsi="Open Sans" w:cs="Open Sans"/>
          <w:lang w:val="en-US"/>
        </w:rPr>
        <w:t xml:space="preserve"> </w:t>
      </w:r>
      <w:proofErr w:type="spellStart"/>
      <w:r w:rsidRPr="00042836">
        <w:rPr>
          <w:rFonts w:ascii="Open Sans" w:hAnsi="Open Sans" w:cs="Open Sans"/>
          <w:lang w:val="en-US"/>
        </w:rPr>
        <w:t>комитет</w:t>
      </w:r>
      <w:proofErr w:type="spellEnd"/>
      <w:r w:rsidR="00C60F7E">
        <w:rPr>
          <w:rFonts w:ascii="Open Sans" w:hAnsi="Open Sans" w:cs="Open Sans"/>
          <w:lang w:val="bg-BG"/>
        </w:rPr>
        <w:t xml:space="preserve"> (УК)</w:t>
      </w:r>
    </w:p>
    <w:p w14:paraId="662A1D33" w14:textId="77777777" w:rsidR="00A610AF" w:rsidRPr="00042836" w:rsidRDefault="00A610AF">
      <w:pPr>
        <w:rPr>
          <w:rFonts w:ascii="Open Sans" w:hAnsi="Open Sans" w:cs="Open Sans"/>
          <w:b/>
          <w:u w:val="single"/>
          <w:lang w:eastAsia="de-DE"/>
        </w:rPr>
      </w:pPr>
    </w:p>
    <w:sectPr w:rsidR="00A610AF" w:rsidRPr="00042836" w:rsidSect="0043576D">
      <w:headerReference w:type="default" r:id="rId13"/>
      <w:pgSz w:w="11906" w:h="16838"/>
      <w:pgMar w:top="2127" w:right="1416" w:bottom="1560" w:left="1418" w:header="708" w:footer="7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FF539" w14:textId="77777777" w:rsidR="002B4719" w:rsidRDefault="002B4719" w:rsidP="003E7421">
      <w:pPr>
        <w:spacing w:after="0" w:line="240" w:lineRule="auto"/>
      </w:pPr>
      <w:r>
        <w:separator/>
      </w:r>
    </w:p>
  </w:endnote>
  <w:endnote w:type="continuationSeparator" w:id="0">
    <w:p w14:paraId="60F513F6" w14:textId="77777777" w:rsidR="002B4719" w:rsidRDefault="002B4719" w:rsidP="003E7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charset w:val="00"/>
    <w:family w:val="auto"/>
    <w:pitch w:val="variable"/>
    <w:sig w:usb0="00000001" w:usb1="1000E0FB" w:usb2="00000000" w:usb3="00000000" w:csb0="0000009F" w:csb1="00000000"/>
  </w:font>
  <w:font w:name="Open Sans">
    <w:altName w:val="DejaVu Sans Condense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ED42" w14:textId="74B5F5DE" w:rsidR="009C250C" w:rsidRDefault="009C250C">
    <w:pPr>
      <w:pStyle w:val="a7"/>
    </w:pPr>
    <w:r w:rsidRPr="00C30F3B">
      <w:rPr>
        <w:b/>
        <w:noProof/>
        <w:lang w:val="hu-HU" w:eastAsia="hu-HU"/>
      </w:rPr>
      <mc:AlternateContent>
        <mc:Choice Requires="wps">
          <w:drawing>
            <wp:anchor distT="0" distB="0" distL="114300" distR="114300" simplePos="0" relativeHeight="251655168" behindDoc="0" locked="1" layoutInCell="1" allowOverlap="1" wp14:anchorId="4FBDE4B3" wp14:editId="42FB85BD">
              <wp:simplePos x="0" y="0"/>
              <wp:positionH relativeFrom="column">
                <wp:posOffset>41910</wp:posOffset>
              </wp:positionH>
              <wp:positionV relativeFrom="page">
                <wp:posOffset>10053955</wp:posOffset>
              </wp:positionV>
              <wp:extent cx="5865495" cy="433070"/>
              <wp:effectExtent l="0" t="0" r="0" b="5080"/>
              <wp:wrapNone/>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495" cy="433070"/>
                      </a:xfrm>
                      <a:prstGeom prst="rect">
                        <a:avLst/>
                      </a:prstGeom>
                      <a:noFill/>
                      <a:ln w="9525">
                        <a:noFill/>
                        <a:miter lim="800000"/>
                        <a:headEnd/>
                        <a:tailEnd/>
                      </a:ln>
                    </wps:spPr>
                    <wps:txbx>
                      <w:txbxContent>
                        <w:p w14:paraId="5DDD8FE3" w14:textId="77777777" w:rsidR="009C250C" w:rsidRPr="00BC14A8" w:rsidRDefault="009C250C" w:rsidP="007726C4">
                          <w:pPr>
                            <w:rPr>
                              <w:rFonts w:asciiTheme="majorHAnsi" w:hAnsiTheme="majorHAnsi"/>
                              <w:color w:val="808080" w:themeColor="background1" w:themeShade="80"/>
                              <w:sz w:val="28"/>
                              <w:szCs w:val="28"/>
                            </w:rPr>
                          </w:pPr>
                          <w:r w:rsidRPr="00BC14A8">
                            <w:rPr>
                              <w:rFonts w:asciiTheme="majorHAnsi" w:hAnsiTheme="majorHAnsi"/>
                              <w:color w:val="808080" w:themeColor="background1" w:themeShade="80"/>
                              <w:sz w:val="28"/>
                              <w:szCs w:val="28"/>
                            </w:rPr>
                            <w:t>Programme co-funded by the European Union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BDE4B3" id="_x0000_t202" coordsize="21600,21600" o:spt="202" path="m,l,21600r21600,l21600,xe">
              <v:stroke joinstyle="miter"/>
              <v:path gradientshapeok="t" o:connecttype="rect"/>
            </v:shapetype>
            <v:shape id="Szövegdoboz 2" o:spid="_x0000_s1030" type="#_x0000_t202" style="position:absolute;margin-left:3.3pt;margin-top:791.65pt;width:461.85pt;height:34.1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" filled="f" stroked="f">
              <v:textbox style="mso-fit-shape-to-text:t">
                <w:txbxContent>
                  <w:p w14:paraId="5DDD8FE3" w14:textId="77777777" w:rsidR="009C250C" w:rsidRPr="00BC14A8" w:rsidRDefault="009C250C" w:rsidP="007726C4">
                    <w:pPr>
                      <w:rPr>
                        <w:rFonts w:asciiTheme="majorHAnsi" w:hAnsiTheme="majorHAnsi"/>
                        <w:color w:val="808080" w:themeColor="background1" w:themeShade="80"/>
                        <w:sz w:val="28"/>
                        <w:szCs w:val="28"/>
                      </w:rPr>
                    </w:pPr>
                    <w:r w:rsidRPr="00BC14A8">
                      <w:rPr>
                        <w:rFonts w:asciiTheme="majorHAnsi" w:hAnsiTheme="majorHAnsi"/>
                        <w:color w:val="808080" w:themeColor="background1" w:themeShade="80"/>
                        <w:sz w:val="28"/>
                        <w:szCs w:val="28"/>
                      </w:rPr>
                      <w:t>Programme co-funded by the European Union</w:t>
                    </w: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2714" w14:textId="77777777" w:rsidR="009C250C" w:rsidRPr="005A3C19" w:rsidRDefault="009C250C" w:rsidP="003876E2">
    <w:pPr>
      <w:pStyle w:val="a7"/>
      <w:tabs>
        <w:tab w:val="clear" w:pos="4536"/>
      </w:tabs>
      <w:rPr>
        <w:rFonts w:asciiTheme="majorHAnsi" w:hAnsiTheme="majorHAnsi"/>
        <w:color w:val="808080" w:themeColor="background1" w:themeShade="80"/>
        <w:sz w:val="18"/>
        <w:szCs w:val="16"/>
      </w:rPr>
    </w:pPr>
    <w:r w:rsidRPr="005A3C19">
      <w:rPr>
        <w:noProof/>
        <w:color w:val="787878"/>
        <w:sz w:val="18"/>
        <w:szCs w:val="16"/>
        <w:lang w:val="hu-HU" w:eastAsia="hu-HU"/>
      </w:rPr>
      <mc:AlternateContent>
        <mc:Choice Requires="wps">
          <w:drawing>
            <wp:anchor distT="0" distB="0" distL="114300" distR="114300" simplePos="0" relativeHeight="251661312" behindDoc="0" locked="1" layoutInCell="1" allowOverlap="1" wp14:anchorId="69B04772" wp14:editId="2AB1C7F7">
              <wp:simplePos x="0" y="0"/>
              <wp:positionH relativeFrom="column">
                <wp:posOffset>0</wp:posOffset>
              </wp:positionH>
              <wp:positionV relativeFrom="page">
                <wp:posOffset>10009505</wp:posOffset>
              </wp:positionV>
              <wp:extent cx="5760000" cy="0"/>
              <wp:effectExtent l="0" t="0" r="12700" b="19050"/>
              <wp:wrapNone/>
              <wp:docPr id="4" name="Egyenes összekötő 4"/>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10D40" id="Egyenes összekötő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88.15pt" to="453.5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" strokecolor="#365f91 [2404]">
              <w10:wrap anchory="page"/>
              <w10:anchorlock/>
            </v:line>
          </w:pict>
        </mc:Fallback>
      </mc:AlternateContent>
    </w:r>
    <w:r>
      <w:rPr>
        <w:color w:val="787878"/>
        <w:sz w:val="18"/>
        <w:szCs w:val="16"/>
      </w:rPr>
      <w:t>Споразумение за партньорство &lt;акроним на проекта&gt;</w:t>
    </w:r>
    <w:r w:rsidRPr="005A3C19">
      <w:rPr>
        <w:color w:val="787878"/>
        <w:sz w:val="18"/>
        <w:szCs w:val="16"/>
      </w:rPr>
      <w:tab/>
    </w:r>
    <w:sdt>
      <w:sdtPr>
        <w:rPr>
          <w:sz w:val="24"/>
        </w:rPr>
        <w:id w:val="-1491943992"/>
        <w:docPartObj>
          <w:docPartGallery w:val="Page Numbers (Bottom of Page)"/>
          <w:docPartUnique/>
        </w:docPartObj>
      </w:sdtPr>
      <w:sdtEndPr>
        <w:rPr>
          <w:rFonts w:asciiTheme="majorHAnsi" w:hAnsiTheme="majorHAnsi"/>
          <w:color w:val="808080" w:themeColor="background1" w:themeShade="80"/>
          <w:sz w:val="18"/>
          <w:szCs w:val="16"/>
        </w:rPr>
      </w:sdtEndPr>
      <w:sdtContent>
        <w:r w:rsidRPr="005A3C19">
          <w:rPr>
            <w:rFonts w:asciiTheme="majorHAnsi" w:hAnsiTheme="majorHAnsi"/>
            <w:color w:val="808080" w:themeColor="background1" w:themeShade="80"/>
            <w:sz w:val="18"/>
            <w:szCs w:val="16"/>
          </w:rPr>
          <w:fldChar w:fldCharType="begin"/>
        </w:r>
        <w:r w:rsidRPr="005A3C19">
          <w:rPr>
            <w:rFonts w:asciiTheme="majorHAnsi" w:hAnsiTheme="majorHAnsi"/>
            <w:color w:val="808080" w:themeColor="background1" w:themeShade="80"/>
            <w:sz w:val="18"/>
            <w:szCs w:val="16"/>
          </w:rPr>
          <w:instrText>PAGE   \* MERGEFORMAT</w:instrText>
        </w:r>
        <w:r w:rsidRPr="005A3C19">
          <w:rPr>
            <w:rFonts w:asciiTheme="majorHAnsi" w:hAnsiTheme="majorHAnsi"/>
            <w:color w:val="808080" w:themeColor="background1" w:themeShade="80"/>
            <w:sz w:val="18"/>
            <w:szCs w:val="16"/>
          </w:rPr>
          <w:fldChar w:fldCharType="separate"/>
        </w:r>
        <w:r w:rsidR="004C639A">
          <w:rPr>
            <w:rFonts w:asciiTheme="majorHAnsi" w:hAnsiTheme="majorHAnsi"/>
            <w:noProof/>
            <w:color w:val="808080" w:themeColor="background1" w:themeShade="80"/>
            <w:sz w:val="18"/>
            <w:szCs w:val="16"/>
          </w:rPr>
          <w:t>24</w:t>
        </w:r>
        <w:r w:rsidRPr="005A3C19">
          <w:rPr>
            <w:rFonts w:asciiTheme="majorHAnsi" w:hAnsiTheme="majorHAnsi"/>
            <w:color w:val="808080" w:themeColor="background1" w:themeShade="80"/>
            <w:sz w:val="18"/>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E0E8C" w14:textId="77777777" w:rsidR="002B4719" w:rsidRDefault="002B4719" w:rsidP="003E7421">
      <w:pPr>
        <w:spacing w:after="0" w:line="240" w:lineRule="auto"/>
      </w:pPr>
      <w:r>
        <w:separator/>
      </w:r>
    </w:p>
  </w:footnote>
  <w:footnote w:type="continuationSeparator" w:id="0">
    <w:p w14:paraId="1BFEF360" w14:textId="77777777" w:rsidR="002B4719" w:rsidRDefault="002B4719" w:rsidP="003E7421">
      <w:pPr>
        <w:spacing w:after="0" w:line="240" w:lineRule="auto"/>
      </w:pPr>
      <w:r>
        <w:continuationSeparator/>
      </w:r>
    </w:p>
  </w:footnote>
  <w:footnote w:id="1">
    <w:p w14:paraId="7048FBF9" w14:textId="77777777" w:rsidR="009C250C" w:rsidRDefault="009C250C" w:rsidP="00A610AF">
      <w:pPr>
        <w:pStyle w:val="af8"/>
      </w:pPr>
      <w:r>
        <w:rPr>
          <w:rStyle w:val="afb"/>
        </w:rPr>
        <w:footnoteRef/>
      </w:r>
      <w:r>
        <w:t xml:space="preserve"> </w:t>
      </w:r>
      <w:hyperlink r:id="rId1" w:history="1">
        <w:r w:rsidRPr="00B55619">
          <w:rPr>
            <w:rFonts w:ascii="Cambria" w:hAnsi="Cambria"/>
            <w:b/>
            <w:color w:val="17365D"/>
            <w:u w:val="single"/>
            <w:lang w:eastAsia="de-DE"/>
          </w:rPr>
          <w:t>http://ec.europa.eu/budget/contracts_grants/info_contracts/inforeuro/inforeuro_en.cfm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7612" w14:textId="35E1A006" w:rsidR="009C250C" w:rsidRDefault="00042836" w:rsidP="00042836">
    <w:pPr>
      <w:pStyle w:val="a5"/>
      <w:ind w:left="-567"/>
    </w:pPr>
    <w:r>
      <w:rPr>
        <w:noProof/>
        <w:lang w:val="hu-HU" w:eastAsia="hu-HU"/>
      </w:rPr>
      <w:drawing>
        <wp:inline distT="0" distB="0" distL="0" distR="0" wp14:anchorId="2BC4C3D9" wp14:editId="369A221E">
          <wp:extent cx="2855168" cy="339976"/>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A8BC" w14:textId="77777777" w:rsidR="009C250C" w:rsidRDefault="009C250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EAE9" w14:textId="11526650" w:rsidR="009C250C" w:rsidRDefault="00042836">
    <w:pPr>
      <w:pStyle w:val="a5"/>
    </w:pPr>
    <w:r>
      <w:rPr>
        <w:noProof/>
        <w:lang w:val="hu-HU" w:eastAsia="hu-HU"/>
      </w:rPr>
      <w:drawing>
        <wp:inline distT="0" distB="0" distL="0" distR="0" wp14:anchorId="212BD159" wp14:editId="290B0558">
          <wp:extent cx="2855168" cy="339976"/>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7F4D" w14:textId="2F80BD9E" w:rsidR="009C250C" w:rsidRDefault="004C639A">
    <w:pPr>
      <w:pStyle w:val="a5"/>
    </w:pPr>
    <w:r>
      <w:rPr>
        <w:noProof/>
        <w:lang w:val="hu-HU" w:eastAsia="hu-HU"/>
      </w:rPr>
      <w:drawing>
        <wp:inline distT="0" distB="0" distL="0" distR="0" wp14:anchorId="78F71915" wp14:editId="3A8A2DCB">
          <wp:extent cx="2855168" cy="339976"/>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4A3E"/>
    <w:multiLevelType w:val="singleLevel"/>
    <w:tmpl w:val="19B814E6"/>
    <w:lvl w:ilvl="0">
      <w:start w:val="1"/>
      <w:numFmt w:val="lowerLetter"/>
      <w:lvlText w:val="%1)"/>
      <w:lvlJc w:val="left"/>
      <w:pPr>
        <w:tabs>
          <w:tab w:val="num" w:pos="360"/>
        </w:tabs>
        <w:ind w:left="360" w:hanging="360"/>
      </w:pPr>
      <w:rPr>
        <w:rFonts w:hint="default"/>
      </w:rPr>
    </w:lvl>
  </w:abstractNum>
  <w:abstractNum w:abstractNumId="1" w15:restartNumberingAfterBreak="0">
    <w:nsid w:val="06521FBE"/>
    <w:multiLevelType w:val="hybridMultilevel"/>
    <w:tmpl w:val="D1869FB0"/>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 w15:restartNumberingAfterBreak="0">
    <w:nsid w:val="0682590B"/>
    <w:multiLevelType w:val="hybridMultilevel"/>
    <w:tmpl w:val="A5A089C6"/>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 w15:restartNumberingAfterBreak="0">
    <w:nsid w:val="085568B7"/>
    <w:multiLevelType w:val="hybridMultilevel"/>
    <w:tmpl w:val="03CAADB4"/>
    <w:lvl w:ilvl="0" w:tplc="04090001">
      <w:start w:val="1"/>
      <w:numFmt w:val="bullet"/>
      <w:lvlText w:val=""/>
      <w:lvlJc w:val="left"/>
      <w:pPr>
        <w:ind w:left="72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0A8F366C"/>
    <w:multiLevelType w:val="hybridMultilevel"/>
    <w:tmpl w:val="7772EB80"/>
    <w:lvl w:ilvl="0" w:tplc="040E000F">
      <w:start w:val="1"/>
      <w:numFmt w:val="decimal"/>
      <w:lvlText w:val="%1."/>
      <w:lvlJc w:val="left"/>
      <w:pPr>
        <w:tabs>
          <w:tab w:val="num" w:pos="720"/>
        </w:tabs>
        <w:ind w:left="720" w:hanging="360"/>
      </w:pPr>
    </w:lvl>
    <w:lvl w:ilvl="1" w:tplc="0D5CDDF8">
      <w:start w:val="1"/>
      <w:numFmt w:val="lowerLetter"/>
      <w:lvlText w:val="%2)"/>
      <w:lvlJc w:val="left"/>
      <w:pPr>
        <w:tabs>
          <w:tab w:val="num" w:pos="1455"/>
        </w:tabs>
        <w:ind w:left="1455" w:hanging="375"/>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0F281C93"/>
    <w:multiLevelType w:val="hybridMultilevel"/>
    <w:tmpl w:val="F0407B04"/>
    <w:lvl w:ilvl="0" w:tplc="06A43784">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5C30595"/>
    <w:multiLevelType w:val="hybridMultilevel"/>
    <w:tmpl w:val="CCAA4616"/>
    <w:lvl w:ilvl="0" w:tplc="040E0005">
      <w:start w:val="1"/>
      <w:numFmt w:val="bullet"/>
      <w:lvlText w:val=""/>
      <w:lvlJc w:val="left"/>
      <w:pPr>
        <w:ind w:left="720" w:hanging="360"/>
      </w:pPr>
      <w:rPr>
        <w:rFonts w:ascii="Wingdings" w:hAnsi="Wingdings" w:hint="default"/>
      </w:rPr>
    </w:lvl>
    <w:lvl w:ilvl="1" w:tplc="040E0005">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7AC621F"/>
    <w:multiLevelType w:val="hybridMultilevel"/>
    <w:tmpl w:val="2818A2A4"/>
    <w:lvl w:ilvl="0" w:tplc="4B58DF46">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1A624799"/>
    <w:multiLevelType w:val="singleLevel"/>
    <w:tmpl w:val="19B814E6"/>
    <w:lvl w:ilvl="0">
      <w:start w:val="1"/>
      <w:numFmt w:val="lowerLetter"/>
      <w:lvlText w:val="%1)"/>
      <w:lvlJc w:val="left"/>
      <w:pPr>
        <w:tabs>
          <w:tab w:val="num" w:pos="1070"/>
        </w:tabs>
        <w:ind w:left="1070" w:hanging="360"/>
      </w:pPr>
      <w:rPr>
        <w:rFonts w:hint="default"/>
      </w:rPr>
    </w:lvl>
  </w:abstractNum>
  <w:abstractNum w:abstractNumId="9" w15:restartNumberingAfterBreak="0">
    <w:nsid w:val="1DDC26D3"/>
    <w:multiLevelType w:val="hybridMultilevel"/>
    <w:tmpl w:val="69F2C39E"/>
    <w:lvl w:ilvl="0" w:tplc="018EFB24">
      <w:start w:val="1"/>
      <w:numFmt w:val="bullet"/>
      <w:pStyle w:val="Normalbulleted"/>
      <w:lvlText w:val=""/>
      <w:lvlJc w:val="left"/>
      <w:pPr>
        <w:tabs>
          <w:tab w:val="num" w:pos="397"/>
        </w:tabs>
        <w:ind w:left="397" w:hanging="397"/>
      </w:pPr>
      <w:rPr>
        <w:rFonts w:ascii="Symbol" w:hAnsi="Symbol" w:hint="default"/>
        <w:color w:val="0070B1"/>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800512"/>
    <w:multiLevelType w:val="hybridMultilevel"/>
    <w:tmpl w:val="9F54FBB8"/>
    <w:lvl w:ilvl="0" w:tplc="D65E8AF0">
      <w:start w:val="1"/>
      <w:numFmt w:val="decimal"/>
      <w:pStyle w:val="T1"/>
      <w:lvlText w:val="%1."/>
      <w:lvlJc w:val="left"/>
      <w:pPr>
        <w:tabs>
          <w:tab w:val="num" w:pos="567"/>
        </w:tabs>
        <w:ind w:left="567" w:hanging="567"/>
      </w:pPr>
      <w:rPr>
        <w:rFonts w:hint="default"/>
      </w:rPr>
    </w:lvl>
    <w:lvl w:ilvl="1" w:tplc="6BA65834">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21E047AC"/>
    <w:multiLevelType w:val="hybridMultilevel"/>
    <w:tmpl w:val="8B2A71D6"/>
    <w:lvl w:ilvl="0" w:tplc="29DEA480">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1E50F50"/>
    <w:multiLevelType w:val="hybridMultilevel"/>
    <w:tmpl w:val="9E6AD448"/>
    <w:lvl w:ilvl="0" w:tplc="24400AF2">
      <w:start w:val="1"/>
      <w:numFmt w:val="decimal"/>
      <w:lvlText w:val="%1."/>
      <w:lvlJc w:val="left"/>
      <w:pPr>
        <w:tabs>
          <w:tab w:val="num" w:pos="1440"/>
        </w:tabs>
        <w:ind w:left="144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26605E5E"/>
    <w:multiLevelType w:val="hybridMultilevel"/>
    <w:tmpl w:val="26A8862E"/>
    <w:lvl w:ilvl="0" w:tplc="370C3902">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4" w15:restartNumberingAfterBreak="0">
    <w:nsid w:val="2C545E2F"/>
    <w:multiLevelType w:val="hybridMultilevel"/>
    <w:tmpl w:val="ED14A220"/>
    <w:lvl w:ilvl="0" w:tplc="91F83AC8">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270372F"/>
    <w:multiLevelType w:val="hybridMultilevel"/>
    <w:tmpl w:val="63D0BC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BBC6932"/>
    <w:multiLevelType w:val="hybridMultilevel"/>
    <w:tmpl w:val="2530E75E"/>
    <w:lvl w:ilvl="0" w:tplc="9C087752">
      <w:start w:val="1"/>
      <w:numFmt w:val="bullet"/>
      <w:pStyle w:val="maufzhlung"/>
      <w:lvlText w:val=""/>
      <w:lvlJc w:val="left"/>
      <w:pPr>
        <w:tabs>
          <w:tab w:val="num" w:pos="4754"/>
        </w:tabs>
        <w:ind w:left="4677" w:hanging="283"/>
      </w:pPr>
      <w:rPr>
        <w:rFonts w:ascii="Symbol" w:hAnsi="Symbol" w:hint="default"/>
      </w:rPr>
    </w:lvl>
    <w:lvl w:ilvl="1" w:tplc="04070003">
      <w:start w:val="1"/>
      <w:numFmt w:val="bullet"/>
      <w:lvlText w:val="o"/>
      <w:lvlJc w:val="left"/>
      <w:pPr>
        <w:tabs>
          <w:tab w:val="num" w:pos="872"/>
        </w:tabs>
        <w:ind w:left="872" w:hanging="360"/>
      </w:pPr>
      <w:rPr>
        <w:rFonts w:ascii="Courier New" w:hAnsi="Courier New" w:hint="default"/>
      </w:rPr>
    </w:lvl>
    <w:lvl w:ilvl="2" w:tplc="04070005" w:tentative="1">
      <w:start w:val="1"/>
      <w:numFmt w:val="bullet"/>
      <w:lvlText w:val=""/>
      <w:lvlJc w:val="left"/>
      <w:pPr>
        <w:tabs>
          <w:tab w:val="num" w:pos="1592"/>
        </w:tabs>
        <w:ind w:left="1592" w:hanging="360"/>
      </w:pPr>
      <w:rPr>
        <w:rFonts w:ascii="Wingdings" w:hAnsi="Wingdings" w:hint="default"/>
      </w:rPr>
    </w:lvl>
    <w:lvl w:ilvl="3" w:tplc="04070001" w:tentative="1">
      <w:start w:val="1"/>
      <w:numFmt w:val="bullet"/>
      <w:lvlText w:val=""/>
      <w:lvlJc w:val="left"/>
      <w:pPr>
        <w:tabs>
          <w:tab w:val="num" w:pos="2312"/>
        </w:tabs>
        <w:ind w:left="2312" w:hanging="360"/>
      </w:pPr>
      <w:rPr>
        <w:rFonts w:ascii="Symbol" w:hAnsi="Symbol" w:hint="default"/>
      </w:rPr>
    </w:lvl>
    <w:lvl w:ilvl="4" w:tplc="04070003" w:tentative="1">
      <w:start w:val="1"/>
      <w:numFmt w:val="bullet"/>
      <w:lvlText w:val="o"/>
      <w:lvlJc w:val="left"/>
      <w:pPr>
        <w:tabs>
          <w:tab w:val="num" w:pos="3032"/>
        </w:tabs>
        <w:ind w:left="3032" w:hanging="360"/>
      </w:pPr>
      <w:rPr>
        <w:rFonts w:ascii="Courier New" w:hAnsi="Courier New" w:hint="default"/>
      </w:rPr>
    </w:lvl>
    <w:lvl w:ilvl="5" w:tplc="04070005" w:tentative="1">
      <w:start w:val="1"/>
      <w:numFmt w:val="bullet"/>
      <w:lvlText w:val=""/>
      <w:lvlJc w:val="left"/>
      <w:pPr>
        <w:tabs>
          <w:tab w:val="num" w:pos="3752"/>
        </w:tabs>
        <w:ind w:left="3752" w:hanging="360"/>
      </w:pPr>
      <w:rPr>
        <w:rFonts w:ascii="Wingdings" w:hAnsi="Wingdings" w:hint="default"/>
      </w:rPr>
    </w:lvl>
    <w:lvl w:ilvl="6" w:tplc="04070001" w:tentative="1">
      <w:start w:val="1"/>
      <w:numFmt w:val="bullet"/>
      <w:lvlText w:val=""/>
      <w:lvlJc w:val="left"/>
      <w:pPr>
        <w:tabs>
          <w:tab w:val="num" w:pos="4472"/>
        </w:tabs>
        <w:ind w:left="4472" w:hanging="360"/>
      </w:pPr>
      <w:rPr>
        <w:rFonts w:ascii="Symbol" w:hAnsi="Symbol" w:hint="default"/>
      </w:rPr>
    </w:lvl>
    <w:lvl w:ilvl="7" w:tplc="04070003" w:tentative="1">
      <w:start w:val="1"/>
      <w:numFmt w:val="bullet"/>
      <w:lvlText w:val="o"/>
      <w:lvlJc w:val="left"/>
      <w:pPr>
        <w:tabs>
          <w:tab w:val="num" w:pos="5192"/>
        </w:tabs>
        <w:ind w:left="5192" w:hanging="360"/>
      </w:pPr>
      <w:rPr>
        <w:rFonts w:ascii="Courier New" w:hAnsi="Courier New" w:hint="default"/>
      </w:rPr>
    </w:lvl>
    <w:lvl w:ilvl="8" w:tplc="04070005" w:tentative="1">
      <w:start w:val="1"/>
      <w:numFmt w:val="bullet"/>
      <w:lvlText w:val=""/>
      <w:lvlJc w:val="left"/>
      <w:pPr>
        <w:tabs>
          <w:tab w:val="num" w:pos="5912"/>
        </w:tabs>
        <w:ind w:left="5912" w:hanging="360"/>
      </w:pPr>
      <w:rPr>
        <w:rFonts w:ascii="Wingdings" w:hAnsi="Wingdings" w:hint="default"/>
      </w:rPr>
    </w:lvl>
  </w:abstractNum>
  <w:abstractNum w:abstractNumId="17" w15:restartNumberingAfterBreak="0">
    <w:nsid w:val="3BD35786"/>
    <w:multiLevelType w:val="multilevel"/>
    <w:tmpl w:val="1478B6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E951C32"/>
    <w:multiLevelType w:val="hybridMultilevel"/>
    <w:tmpl w:val="E4A8C46E"/>
    <w:lvl w:ilvl="0" w:tplc="D4D46C70">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9" w15:restartNumberingAfterBreak="0">
    <w:nsid w:val="433A3AFF"/>
    <w:multiLevelType w:val="hybridMultilevel"/>
    <w:tmpl w:val="3274EC1A"/>
    <w:lvl w:ilvl="0" w:tplc="3432BFE0">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15:restartNumberingAfterBreak="0">
    <w:nsid w:val="45980A6A"/>
    <w:multiLevelType w:val="hybridMultilevel"/>
    <w:tmpl w:val="7160FD6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48C15718"/>
    <w:multiLevelType w:val="hybridMultilevel"/>
    <w:tmpl w:val="FC060386"/>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2" w15:restartNumberingAfterBreak="0">
    <w:nsid w:val="5360519B"/>
    <w:multiLevelType w:val="hybridMultilevel"/>
    <w:tmpl w:val="ED14A220"/>
    <w:lvl w:ilvl="0" w:tplc="91F83AC8">
      <w:start w:val="1"/>
      <w:numFmt w:val="decimal"/>
      <w:lvlText w:val="%1."/>
      <w:lvlJc w:val="left"/>
      <w:pPr>
        <w:tabs>
          <w:tab w:val="num" w:pos="5747"/>
        </w:tabs>
        <w:ind w:left="5747" w:hanging="360"/>
      </w:pPr>
      <w:rPr>
        <w:rFonts w:hint="default"/>
      </w:rPr>
    </w:lvl>
    <w:lvl w:ilvl="1" w:tplc="040E0019" w:tentative="1">
      <w:start w:val="1"/>
      <w:numFmt w:val="lowerLetter"/>
      <w:lvlText w:val="%2."/>
      <w:lvlJc w:val="left"/>
      <w:pPr>
        <w:ind w:left="6467" w:hanging="360"/>
      </w:pPr>
    </w:lvl>
    <w:lvl w:ilvl="2" w:tplc="040E001B" w:tentative="1">
      <w:start w:val="1"/>
      <w:numFmt w:val="lowerRoman"/>
      <w:lvlText w:val="%3."/>
      <w:lvlJc w:val="right"/>
      <w:pPr>
        <w:ind w:left="7187" w:hanging="180"/>
      </w:pPr>
    </w:lvl>
    <w:lvl w:ilvl="3" w:tplc="040E000F" w:tentative="1">
      <w:start w:val="1"/>
      <w:numFmt w:val="decimal"/>
      <w:lvlText w:val="%4."/>
      <w:lvlJc w:val="left"/>
      <w:pPr>
        <w:ind w:left="7907" w:hanging="360"/>
      </w:pPr>
    </w:lvl>
    <w:lvl w:ilvl="4" w:tplc="040E0019" w:tentative="1">
      <w:start w:val="1"/>
      <w:numFmt w:val="lowerLetter"/>
      <w:lvlText w:val="%5."/>
      <w:lvlJc w:val="left"/>
      <w:pPr>
        <w:ind w:left="8627" w:hanging="360"/>
      </w:pPr>
    </w:lvl>
    <w:lvl w:ilvl="5" w:tplc="040E001B" w:tentative="1">
      <w:start w:val="1"/>
      <w:numFmt w:val="lowerRoman"/>
      <w:lvlText w:val="%6."/>
      <w:lvlJc w:val="right"/>
      <w:pPr>
        <w:ind w:left="9347" w:hanging="180"/>
      </w:pPr>
    </w:lvl>
    <w:lvl w:ilvl="6" w:tplc="040E000F" w:tentative="1">
      <w:start w:val="1"/>
      <w:numFmt w:val="decimal"/>
      <w:lvlText w:val="%7."/>
      <w:lvlJc w:val="left"/>
      <w:pPr>
        <w:ind w:left="10067" w:hanging="360"/>
      </w:pPr>
    </w:lvl>
    <w:lvl w:ilvl="7" w:tplc="040E0019" w:tentative="1">
      <w:start w:val="1"/>
      <w:numFmt w:val="lowerLetter"/>
      <w:lvlText w:val="%8."/>
      <w:lvlJc w:val="left"/>
      <w:pPr>
        <w:ind w:left="10787" w:hanging="360"/>
      </w:pPr>
    </w:lvl>
    <w:lvl w:ilvl="8" w:tplc="040E001B" w:tentative="1">
      <w:start w:val="1"/>
      <w:numFmt w:val="lowerRoman"/>
      <w:lvlText w:val="%9."/>
      <w:lvlJc w:val="right"/>
      <w:pPr>
        <w:ind w:left="11507" w:hanging="180"/>
      </w:pPr>
    </w:lvl>
  </w:abstractNum>
  <w:abstractNum w:abstractNumId="23" w15:restartNumberingAfterBreak="0">
    <w:nsid w:val="5C19752A"/>
    <w:multiLevelType w:val="hybridMultilevel"/>
    <w:tmpl w:val="4AF8653E"/>
    <w:lvl w:ilvl="0" w:tplc="4490BF04">
      <w:start w:val="1"/>
      <w:numFmt w:val="lowerLetter"/>
      <w:lvlText w:val="%1)"/>
      <w:lvlJc w:val="left"/>
      <w:pPr>
        <w:tabs>
          <w:tab w:val="num" w:pos="1070"/>
        </w:tabs>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E715A7"/>
    <w:multiLevelType w:val="hybridMultilevel"/>
    <w:tmpl w:val="C2CA5AAC"/>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5" w15:restartNumberingAfterBreak="0">
    <w:nsid w:val="68B525FA"/>
    <w:multiLevelType w:val="hybridMultilevel"/>
    <w:tmpl w:val="6848FAD4"/>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6" w15:restartNumberingAfterBreak="0">
    <w:nsid w:val="6A411736"/>
    <w:multiLevelType w:val="hybridMultilevel"/>
    <w:tmpl w:val="F33ABD26"/>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7" w15:restartNumberingAfterBreak="0">
    <w:nsid w:val="6C8D317D"/>
    <w:multiLevelType w:val="hybridMultilevel"/>
    <w:tmpl w:val="9E6AD448"/>
    <w:lvl w:ilvl="0" w:tplc="24400AF2">
      <w:start w:val="1"/>
      <w:numFmt w:val="decimal"/>
      <w:lvlText w:val="%1."/>
      <w:lvlJc w:val="left"/>
      <w:pPr>
        <w:tabs>
          <w:tab w:val="num" w:pos="1440"/>
        </w:tabs>
        <w:ind w:left="144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15:restartNumberingAfterBreak="0">
    <w:nsid w:val="6FCA579A"/>
    <w:multiLevelType w:val="hybridMultilevel"/>
    <w:tmpl w:val="7160FD6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15:restartNumberingAfterBreak="0">
    <w:nsid w:val="71BD2EDD"/>
    <w:multiLevelType w:val="hybridMultilevel"/>
    <w:tmpl w:val="FC060386"/>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0" w15:restartNumberingAfterBreak="0">
    <w:nsid w:val="7D09252C"/>
    <w:multiLevelType w:val="hybridMultilevel"/>
    <w:tmpl w:val="E4A8C46E"/>
    <w:lvl w:ilvl="0" w:tplc="D4D46C70">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1" w15:restartNumberingAfterBreak="0">
    <w:nsid w:val="7E61193E"/>
    <w:multiLevelType w:val="hybridMultilevel"/>
    <w:tmpl w:val="16BA4E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129468884">
    <w:abstractNumId w:val="9"/>
  </w:num>
  <w:num w:numId="2" w16cid:durableId="948272106">
    <w:abstractNumId w:val="16"/>
  </w:num>
  <w:num w:numId="3" w16cid:durableId="1987004053">
    <w:abstractNumId w:val="10"/>
  </w:num>
  <w:num w:numId="4" w16cid:durableId="761224991">
    <w:abstractNumId w:val="4"/>
  </w:num>
  <w:num w:numId="5" w16cid:durableId="2106411804">
    <w:abstractNumId w:val="0"/>
  </w:num>
  <w:num w:numId="6" w16cid:durableId="715547513">
    <w:abstractNumId w:val="28"/>
  </w:num>
  <w:num w:numId="7" w16cid:durableId="142964849">
    <w:abstractNumId w:val="29"/>
  </w:num>
  <w:num w:numId="8" w16cid:durableId="315031884">
    <w:abstractNumId w:val="2"/>
  </w:num>
  <w:num w:numId="9" w16cid:durableId="801726414">
    <w:abstractNumId w:val="1"/>
  </w:num>
  <w:num w:numId="10" w16cid:durableId="1414543019">
    <w:abstractNumId w:val="27"/>
  </w:num>
  <w:num w:numId="11" w16cid:durableId="1632175720">
    <w:abstractNumId w:val="14"/>
  </w:num>
  <w:num w:numId="12" w16cid:durableId="1494642043">
    <w:abstractNumId w:val="11"/>
  </w:num>
  <w:num w:numId="13" w16cid:durableId="1789623928">
    <w:abstractNumId w:val="7"/>
  </w:num>
  <w:num w:numId="14" w16cid:durableId="820921397">
    <w:abstractNumId w:val="24"/>
  </w:num>
  <w:num w:numId="15" w16cid:durableId="1929387206">
    <w:abstractNumId w:val="26"/>
  </w:num>
  <w:num w:numId="16" w16cid:durableId="1328939301">
    <w:abstractNumId w:val="25"/>
  </w:num>
  <w:num w:numId="17" w16cid:durableId="1664040376">
    <w:abstractNumId w:val="15"/>
  </w:num>
  <w:num w:numId="18" w16cid:durableId="1375424893">
    <w:abstractNumId w:val="31"/>
  </w:num>
  <w:num w:numId="19" w16cid:durableId="1066345281">
    <w:abstractNumId w:val="18"/>
  </w:num>
  <w:num w:numId="20" w16cid:durableId="860508929">
    <w:abstractNumId w:val="30"/>
  </w:num>
  <w:num w:numId="21" w16cid:durableId="1647660258">
    <w:abstractNumId w:val="3"/>
  </w:num>
  <w:num w:numId="22" w16cid:durableId="1801876025">
    <w:abstractNumId w:val="6"/>
  </w:num>
  <w:num w:numId="23" w16cid:durableId="1070497497">
    <w:abstractNumId w:val="21"/>
  </w:num>
  <w:num w:numId="24" w16cid:durableId="1955599480">
    <w:abstractNumId w:val="8"/>
  </w:num>
  <w:num w:numId="25" w16cid:durableId="364211522">
    <w:abstractNumId w:val="12"/>
  </w:num>
  <w:num w:numId="26" w16cid:durableId="1032651703">
    <w:abstractNumId w:val="20"/>
  </w:num>
  <w:num w:numId="27" w16cid:durableId="531919907">
    <w:abstractNumId w:val="19"/>
  </w:num>
  <w:num w:numId="28" w16cid:durableId="1295795166">
    <w:abstractNumId w:val="23"/>
  </w:num>
  <w:num w:numId="29" w16cid:durableId="638418805">
    <w:abstractNumId w:val="13"/>
  </w:num>
  <w:num w:numId="30" w16cid:durableId="1956403435">
    <w:abstractNumId w:val="5"/>
  </w:num>
  <w:num w:numId="31" w16cid:durableId="805901089">
    <w:abstractNumId w:val="22"/>
  </w:num>
  <w:num w:numId="32" w16cid:durableId="1740322054">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B97"/>
    <w:rsid w:val="00007605"/>
    <w:rsid w:val="00007AAC"/>
    <w:rsid w:val="0001518E"/>
    <w:rsid w:val="00017B9E"/>
    <w:rsid w:val="00031CF0"/>
    <w:rsid w:val="000420AE"/>
    <w:rsid w:val="00042836"/>
    <w:rsid w:val="00047AD6"/>
    <w:rsid w:val="00051E61"/>
    <w:rsid w:val="000645BA"/>
    <w:rsid w:val="00070B5B"/>
    <w:rsid w:val="00074EC4"/>
    <w:rsid w:val="00094412"/>
    <w:rsid w:val="00096EC5"/>
    <w:rsid w:val="000A044B"/>
    <w:rsid w:val="000A2D2E"/>
    <w:rsid w:val="000B160F"/>
    <w:rsid w:val="000B256A"/>
    <w:rsid w:val="000B519F"/>
    <w:rsid w:val="000B7B41"/>
    <w:rsid w:val="000C6828"/>
    <w:rsid w:val="000C7D36"/>
    <w:rsid w:val="000D0258"/>
    <w:rsid w:val="000D0A5D"/>
    <w:rsid w:val="000E1A04"/>
    <w:rsid w:val="000E4B25"/>
    <w:rsid w:val="000E6941"/>
    <w:rsid w:val="000F7EB4"/>
    <w:rsid w:val="0010255B"/>
    <w:rsid w:val="00124E6A"/>
    <w:rsid w:val="001300BD"/>
    <w:rsid w:val="001349C3"/>
    <w:rsid w:val="00152555"/>
    <w:rsid w:val="00154A90"/>
    <w:rsid w:val="00157C39"/>
    <w:rsid w:val="001635EA"/>
    <w:rsid w:val="0016543A"/>
    <w:rsid w:val="00167321"/>
    <w:rsid w:val="00167679"/>
    <w:rsid w:val="001708A4"/>
    <w:rsid w:val="00183E58"/>
    <w:rsid w:val="00192198"/>
    <w:rsid w:val="001944D0"/>
    <w:rsid w:val="00195645"/>
    <w:rsid w:val="0019741F"/>
    <w:rsid w:val="001A25E3"/>
    <w:rsid w:val="001A5633"/>
    <w:rsid w:val="001A5B7F"/>
    <w:rsid w:val="001B5845"/>
    <w:rsid w:val="001B7367"/>
    <w:rsid w:val="001C5D7C"/>
    <w:rsid w:val="001D7982"/>
    <w:rsid w:val="001E260A"/>
    <w:rsid w:val="001E6B18"/>
    <w:rsid w:val="001E6C41"/>
    <w:rsid w:val="001F7D50"/>
    <w:rsid w:val="00202B70"/>
    <w:rsid w:val="00205D35"/>
    <w:rsid w:val="002079B5"/>
    <w:rsid w:val="002209BB"/>
    <w:rsid w:val="00230C6F"/>
    <w:rsid w:val="00233050"/>
    <w:rsid w:val="002335E1"/>
    <w:rsid w:val="00235BEF"/>
    <w:rsid w:val="00237F67"/>
    <w:rsid w:val="0024134A"/>
    <w:rsid w:val="00246AC5"/>
    <w:rsid w:val="002528C6"/>
    <w:rsid w:val="0025468E"/>
    <w:rsid w:val="00254F01"/>
    <w:rsid w:val="002575C1"/>
    <w:rsid w:val="00257856"/>
    <w:rsid w:val="00257881"/>
    <w:rsid w:val="002613CA"/>
    <w:rsid w:val="002643BF"/>
    <w:rsid w:val="00264581"/>
    <w:rsid w:val="0026539C"/>
    <w:rsid w:val="002707E9"/>
    <w:rsid w:val="00273D44"/>
    <w:rsid w:val="00291783"/>
    <w:rsid w:val="002A22D3"/>
    <w:rsid w:val="002A32D8"/>
    <w:rsid w:val="002B4719"/>
    <w:rsid w:val="002B6A48"/>
    <w:rsid w:val="002D17D7"/>
    <w:rsid w:val="002D241A"/>
    <w:rsid w:val="002D3080"/>
    <w:rsid w:val="002E0F29"/>
    <w:rsid w:val="002E3D1C"/>
    <w:rsid w:val="002E4267"/>
    <w:rsid w:val="002F5767"/>
    <w:rsid w:val="003004F9"/>
    <w:rsid w:val="003054D5"/>
    <w:rsid w:val="0032427D"/>
    <w:rsid w:val="00330AE4"/>
    <w:rsid w:val="003412F9"/>
    <w:rsid w:val="00342619"/>
    <w:rsid w:val="00345E2F"/>
    <w:rsid w:val="0034674F"/>
    <w:rsid w:val="00350E81"/>
    <w:rsid w:val="003511A0"/>
    <w:rsid w:val="00351F02"/>
    <w:rsid w:val="003544AA"/>
    <w:rsid w:val="003555B7"/>
    <w:rsid w:val="0035606E"/>
    <w:rsid w:val="00356521"/>
    <w:rsid w:val="0035705A"/>
    <w:rsid w:val="0036671B"/>
    <w:rsid w:val="00371906"/>
    <w:rsid w:val="00372124"/>
    <w:rsid w:val="003801C5"/>
    <w:rsid w:val="00381BE9"/>
    <w:rsid w:val="003876E2"/>
    <w:rsid w:val="00387FB8"/>
    <w:rsid w:val="00391393"/>
    <w:rsid w:val="003927EF"/>
    <w:rsid w:val="00397D6D"/>
    <w:rsid w:val="003A34B2"/>
    <w:rsid w:val="003B4DB3"/>
    <w:rsid w:val="003B718D"/>
    <w:rsid w:val="003D77DB"/>
    <w:rsid w:val="003E3F94"/>
    <w:rsid w:val="003E4BD9"/>
    <w:rsid w:val="003E7269"/>
    <w:rsid w:val="003E7421"/>
    <w:rsid w:val="00407D9B"/>
    <w:rsid w:val="0041129A"/>
    <w:rsid w:val="00411CB1"/>
    <w:rsid w:val="00416B0B"/>
    <w:rsid w:val="00420CF4"/>
    <w:rsid w:val="0043576D"/>
    <w:rsid w:val="0043656C"/>
    <w:rsid w:val="00440AE5"/>
    <w:rsid w:val="00445AD9"/>
    <w:rsid w:val="00446B97"/>
    <w:rsid w:val="004628AE"/>
    <w:rsid w:val="00465B26"/>
    <w:rsid w:val="004668BD"/>
    <w:rsid w:val="004940A2"/>
    <w:rsid w:val="004B2D0E"/>
    <w:rsid w:val="004C639A"/>
    <w:rsid w:val="004C7809"/>
    <w:rsid w:val="004D0DB1"/>
    <w:rsid w:val="004D4D7F"/>
    <w:rsid w:val="004D54F0"/>
    <w:rsid w:val="004D785B"/>
    <w:rsid w:val="004F07C0"/>
    <w:rsid w:val="004F2951"/>
    <w:rsid w:val="00511C33"/>
    <w:rsid w:val="00522C6F"/>
    <w:rsid w:val="00527067"/>
    <w:rsid w:val="00527EEE"/>
    <w:rsid w:val="0053030C"/>
    <w:rsid w:val="00532C29"/>
    <w:rsid w:val="00533C33"/>
    <w:rsid w:val="005372F3"/>
    <w:rsid w:val="00542B40"/>
    <w:rsid w:val="00550FA4"/>
    <w:rsid w:val="00556226"/>
    <w:rsid w:val="005731F3"/>
    <w:rsid w:val="0058732B"/>
    <w:rsid w:val="0058797F"/>
    <w:rsid w:val="005A27AB"/>
    <w:rsid w:val="005A28B3"/>
    <w:rsid w:val="005A3C19"/>
    <w:rsid w:val="005A6915"/>
    <w:rsid w:val="005B0A81"/>
    <w:rsid w:val="005B11F9"/>
    <w:rsid w:val="005B3E01"/>
    <w:rsid w:val="005B7516"/>
    <w:rsid w:val="005C2AEF"/>
    <w:rsid w:val="005C427F"/>
    <w:rsid w:val="005D0DFA"/>
    <w:rsid w:val="005D73E1"/>
    <w:rsid w:val="005E6FBB"/>
    <w:rsid w:val="005E7A85"/>
    <w:rsid w:val="005F3AB5"/>
    <w:rsid w:val="00603D35"/>
    <w:rsid w:val="0061156B"/>
    <w:rsid w:val="00640D92"/>
    <w:rsid w:val="00640F62"/>
    <w:rsid w:val="00641CB0"/>
    <w:rsid w:val="006517E7"/>
    <w:rsid w:val="00683376"/>
    <w:rsid w:val="00686F8B"/>
    <w:rsid w:val="006B1780"/>
    <w:rsid w:val="006C388A"/>
    <w:rsid w:val="006C6AE4"/>
    <w:rsid w:val="006D39DC"/>
    <w:rsid w:val="006D489A"/>
    <w:rsid w:val="006E1774"/>
    <w:rsid w:val="00711E7F"/>
    <w:rsid w:val="00714C5F"/>
    <w:rsid w:val="00720E65"/>
    <w:rsid w:val="00723C8E"/>
    <w:rsid w:val="0074249D"/>
    <w:rsid w:val="0074347A"/>
    <w:rsid w:val="007472BE"/>
    <w:rsid w:val="00747E76"/>
    <w:rsid w:val="00751045"/>
    <w:rsid w:val="00752DA0"/>
    <w:rsid w:val="007621C7"/>
    <w:rsid w:val="007726C4"/>
    <w:rsid w:val="0077397B"/>
    <w:rsid w:val="00781C88"/>
    <w:rsid w:val="007843A0"/>
    <w:rsid w:val="007874BA"/>
    <w:rsid w:val="00787A17"/>
    <w:rsid w:val="00796CA4"/>
    <w:rsid w:val="00796DCC"/>
    <w:rsid w:val="007A58E3"/>
    <w:rsid w:val="007B03C2"/>
    <w:rsid w:val="007B0C31"/>
    <w:rsid w:val="007B1498"/>
    <w:rsid w:val="007B1704"/>
    <w:rsid w:val="007B3155"/>
    <w:rsid w:val="007B3957"/>
    <w:rsid w:val="007B5000"/>
    <w:rsid w:val="007C0BB9"/>
    <w:rsid w:val="007C1826"/>
    <w:rsid w:val="007C27D8"/>
    <w:rsid w:val="007C3F31"/>
    <w:rsid w:val="007D668D"/>
    <w:rsid w:val="007D6C01"/>
    <w:rsid w:val="007D7882"/>
    <w:rsid w:val="007E2F0C"/>
    <w:rsid w:val="007E6C43"/>
    <w:rsid w:val="00800874"/>
    <w:rsid w:val="0080659D"/>
    <w:rsid w:val="00817924"/>
    <w:rsid w:val="00831FA1"/>
    <w:rsid w:val="00834547"/>
    <w:rsid w:val="00834ACE"/>
    <w:rsid w:val="008436CA"/>
    <w:rsid w:val="00844E6D"/>
    <w:rsid w:val="00846043"/>
    <w:rsid w:val="00861117"/>
    <w:rsid w:val="00864F69"/>
    <w:rsid w:val="00865A2A"/>
    <w:rsid w:val="0087014D"/>
    <w:rsid w:val="0087422B"/>
    <w:rsid w:val="00884095"/>
    <w:rsid w:val="0089155F"/>
    <w:rsid w:val="008A404A"/>
    <w:rsid w:val="008B30EA"/>
    <w:rsid w:val="008B4ED9"/>
    <w:rsid w:val="008D328B"/>
    <w:rsid w:val="008E3C14"/>
    <w:rsid w:val="008E576F"/>
    <w:rsid w:val="008F0A5F"/>
    <w:rsid w:val="00900343"/>
    <w:rsid w:val="00903768"/>
    <w:rsid w:val="009063AE"/>
    <w:rsid w:val="00910485"/>
    <w:rsid w:val="00931382"/>
    <w:rsid w:val="0093148F"/>
    <w:rsid w:val="00932389"/>
    <w:rsid w:val="00947988"/>
    <w:rsid w:val="00953011"/>
    <w:rsid w:val="009611EF"/>
    <w:rsid w:val="009777C8"/>
    <w:rsid w:val="009908C1"/>
    <w:rsid w:val="00991312"/>
    <w:rsid w:val="00991939"/>
    <w:rsid w:val="009C06D4"/>
    <w:rsid w:val="009C250C"/>
    <w:rsid w:val="009C27CE"/>
    <w:rsid w:val="009C6CC5"/>
    <w:rsid w:val="009C71CE"/>
    <w:rsid w:val="009F70DC"/>
    <w:rsid w:val="00A05874"/>
    <w:rsid w:val="00A07633"/>
    <w:rsid w:val="00A120BE"/>
    <w:rsid w:val="00A1750B"/>
    <w:rsid w:val="00A21E80"/>
    <w:rsid w:val="00A304B5"/>
    <w:rsid w:val="00A31D14"/>
    <w:rsid w:val="00A5018C"/>
    <w:rsid w:val="00A5067A"/>
    <w:rsid w:val="00A54D45"/>
    <w:rsid w:val="00A610AF"/>
    <w:rsid w:val="00A6173E"/>
    <w:rsid w:val="00A61DAA"/>
    <w:rsid w:val="00A72BEB"/>
    <w:rsid w:val="00A74843"/>
    <w:rsid w:val="00A9041B"/>
    <w:rsid w:val="00A92874"/>
    <w:rsid w:val="00A9378A"/>
    <w:rsid w:val="00A962B0"/>
    <w:rsid w:val="00AA0217"/>
    <w:rsid w:val="00AA3A13"/>
    <w:rsid w:val="00AA5515"/>
    <w:rsid w:val="00AA6D48"/>
    <w:rsid w:val="00AA701B"/>
    <w:rsid w:val="00AB2BB1"/>
    <w:rsid w:val="00AD21CC"/>
    <w:rsid w:val="00AD22EF"/>
    <w:rsid w:val="00AD7EA4"/>
    <w:rsid w:val="00AE0AA1"/>
    <w:rsid w:val="00AE7A2F"/>
    <w:rsid w:val="00AF05F6"/>
    <w:rsid w:val="00AF50D1"/>
    <w:rsid w:val="00B061FB"/>
    <w:rsid w:val="00B10D1B"/>
    <w:rsid w:val="00B220F5"/>
    <w:rsid w:val="00B35066"/>
    <w:rsid w:val="00B37F0F"/>
    <w:rsid w:val="00B43E06"/>
    <w:rsid w:val="00B66BC4"/>
    <w:rsid w:val="00B7583F"/>
    <w:rsid w:val="00BA5E84"/>
    <w:rsid w:val="00BA6370"/>
    <w:rsid w:val="00BA7982"/>
    <w:rsid w:val="00BB260C"/>
    <w:rsid w:val="00BB2A9D"/>
    <w:rsid w:val="00BB7049"/>
    <w:rsid w:val="00BC14A8"/>
    <w:rsid w:val="00BE1622"/>
    <w:rsid w:val="00BE6E0A"/>
    <w:rsid w:val="00BE7AFE"/>
    <w:rsid w:val="00BE7DB3"/>
    <w:rsid w:val="00BF681A"/>
    <w:rsid w:val="00C00BD3"/>
    <w:rsid w:val="00C01E57"/>
    <w:rsid w:val="00C10752"/>
    <w:rsid w:val="00C2355E"/>
    <w:rsid w:val="00C23B61"/>
    <w:rsid w:val="00C248F1"/>
    <w:rsid w:val="00C30F3B"/>
    <w:rsid w:val="00C30FC7"/>
    <w:rsid w:val="00C329B9"/>
    <w:rsid w:val="00C51822"/>
    <w:rsid w:val="00C60F7E"/>
    <w:rsid w:val="00C849D4"/>
    <w:rsid w:val="00C91E62"/>
    <w:rsid w:val="00C95A2B"/>
    <w:rsid w:val="00CA130E"/>
    <w:rsid w:val="00CB3872"/>
    <w:rsid w:val="00CC683E"/>
    <w:rsid w:val="00CE1476"/>
    <w:rsid w:val="00CE2B77"/>
    <w:rsid w:val="00CE43AA"/>
    <w:rsid w:val="00CE57A1"/>
    <w:rsid w:val="00CF15CA"/>
    <w:rsid w:val="00CF2503"/>
    <w:rsid w:val="00D01FAA"/>
    <w:rsid w:val="00D02C78"/>
    <w:rsid w:val="00D06ADE"/>
    <w:rsid w:val="00D53337"/>
    <w:rsid w:val="00D55555"/>
    <w:rsid w:val="00D564AB"/>
    <w:rsid w:val="00D63F0F"/>
    <w:rsid w:val="00D718A9"/>
    <w:rsid w:val="00D724E8"/>
    <w:rsid w:val="00D737F4"/>
    <w:rsid w:val="00D752F6"/>
    <w:rsid w:val="00D94DD1"/>
    <w:rsid w:val="00DB2426"/>
    <w:rsid w:val="00DB2A45"/>
    <w:rsid w:val="00DB58EA"/>
    <w:rsid w:val="00DB6AC4"/>
    <w:rsid w:val="00DB739F"/>
    <w:rsid w:val="00DC6721"/>
    <w:rsid w:val="00DD0D2D"/>
    <w:rsid w:val="00DD4330"/>
    <w:rsid w:val="00DD4D78"/>
    <w:rsid w:val="00E0001A"/>
    <w:rsid w:val="00E000A6"/>
    <w:rsid w:val="00E0535C"/>
    <w:rsid w:val="00E055FD"/>
    <w:rsid w:val="00E10C74"/>
    <w:rsid w:val="00E118E8"/>
    <w:rsid w:val="00E244CB"/>
    <w:rsid w:val="00E45579"/>
    <w:rsid w:val="00E56E16"/>
    <w:rsid w:val="00E63B7B"/>
    <w:rsid w:val="00E807A2"/>
    <w:rsid w:val="00E9271A"/>
    <w:rsid w:val="00E97270"/>
    <w:rsid w:val="00EA6962"/>
    <w:rsid w:val="00EB0A4E"/>
    <w:rsid w:val="00EB5F41"/>
    <w:rsid w:val="00EC0FDB"/>
    <w:rsid w:val="00EC3F4F"/>
    <w:rsid w:val="00ED249B"/>
    <w:rsid w:val="00EF0119"/>
    <w:rsid w:val="00EF1FCD"/>
    <w:rsid w:val="00EF2C13"/>
    <w:rsid w:val="00EF4855"/>
    <w:rsid w:val="00EF6039"/>
    <w:rsid w:val="00EF7716"/>
    <w:rsid w:val="00F05839"/>
    <w:rsid w:val="00F126F5"/>
    <w:rsid w:val="00F225CD"/>
    <w:rsid w:val="00F23272"/>
    <w:rsid w:val="00F31680"/>
    <w:rsid w:val="00F32EA6"/>
    <w:rsid w:val="00F33944"/>
    <w:rsid w:val="00F47B8F"/>
    <w:rsid w:val="00F52076"/>
    <w:rsid w:val="00F61148"/>
    <w:rsid w:val="00F765AF"/>
    <w:rsid w:val="00F87FD7"/>
    <w:rsid w:val="00FA0EF2"/>
    <w:rsid w:val="00FA26A6"/>
    <w:rsid w:val="00FA6E00"/>
    <w:rsid w:val="00FB2253"/>
    <w:rsid w:val="00FB5AAE"/>
    <w:rsid w:val="00FC12DE"/>
    <w:rsid w:val="00FC5210"/>
    <w:rsid w:val="00FD29B6"/>
    <w:rsid w:val="00FE1DC4"/>
    <w:rsid w:val="00FE4567"/>
    <w:rsid w:val="00FF3C9E"/>
    <w:rsid w:val="00FF3F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29F5E"/>
  <w15:docId w15:val="{CBB1740A-9B40-40F0-BE5F-B8BECF1C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color w:val="17365D" w:themeColor="text2" w:themeShade="BF"/>
        <w:sz w:val="22"/>
        <w:szCs w:val="22"/>
        <w:lang w:val="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76E2"/>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2">
    <w:name w:val="heading 2"/>
    <w:basedOn w:val="a"/>
    <w:next w:val="a"/>
    <w:link w:val="20"/>
    <w:uiPriority w:val="1"/>
    <w:unhideWhenUsed/>
    <w:qFormat/>
    <w:rsid w:val="004628AE"/>
    <w:pPr>
      <w:keepNext/>
      <w:keepLines/>
      <w:spacing w:before="200" w:after="0"/>
      <w:outlineLvl w:val="1"/>
    </w:pPr>
    <w:rPr>
      <w:rFonts w:asciiTheme="majorHAnsi" w:eastAsiaTheme="majorEastAsia" w:hAnsiTheme="majorHAnsi"/>
      <w:b/>
      <w:bCs/>
      <w:color w:val="4F81BD" w:themeColor="accent1"/>
      <w:sz w:val="26"/>
      <w:szCs w:val="26"/>
    </w:rPr>
  </w:style>
  <w:style w:type="paragraph" w:styleId="3">
    <w:name w:val="heading 3"/>
    <w:basedOn w:val="a"/>
    <w:next w:val="a"/>
    <w:link w:val="30"/>
    <w:uiPriority w:val="9"/>
    <w:unhideWhenUsed/>
    <w:qFormat/>
    <w:rsid w:val="004628AE"/>
    <w:pPr>
      <w:keepNext/>
      <w:keepLines/>
      <w:spacing w:before="200" w:after="0"/>
      <w:outlineLvl w:val="2"/>
    </w:pPr>
    <w:rPr>
      <w:rFonts w:asciiTheme="majorHAnsi" w:eastAsiaTheme="majorEastAsia" w:hAnsiTheme="majorHAnsi"/>
      <w:b/>
      <w:bCs/>
      <w:color w:val="4F81BD" w:themeColor="accent1"/>
    </w:rPr>
  </w:style>
  <w:style w:type="paragraph" w:styleId="4">
    <w:name w:val="heading 4"/>
    <w:basedOn w:val="a"/>
    <w:next w:val="a"/>
    <w:link w:val="40"/>
    <w:uiPriority w:val="9"/>
    <w:qFormat/>
    <w:rsid w:val="00A610AF"/>
    <w:pPr>
      <w:keepNext/>
      <w:spacing w:after="0" w:line="240" w:lineRule="auto"/>
      <w:outlineLvl w:val="3"/>
    </w:pPr>
    <w:rPr>
      <w:rFonts w:ascii="Verdana" w:eastAsia="Times New Roman" w:hAnsi="Verdana" w:cs="Times New Roman"/>
      <w:b/>
      <w:color w:val="auto"/>
      <w:sz w:val="24"/>
      <w:szCs w:val="24"/>
    </w:rPr>
  </w:style>
  <w:style w:type="paragraph" w:styleId="6">
    <w:name w:val="heading 6"/>
    <w:basedOn w:val="a"/>
    <w:next w:val="a"/>
    <w:link w:val="60"/>
    <w:qFormat/>
    <w:rsid w:val="00A610AF"/>
    <w:pPr>
      <w:spacing w:before="240" w:after="60" w:line="280" w:lineRule="atLeast"/>
      <w:jc w:val="both"/>
      <w:outlineLvl w:val="5"/>
    </w:pPr>
    <w:rPr>
      <w:rFonts w:ascii="Times New Roman" w:eastAsia="Times New Roman" w:hAnsi="Times New Roman" w:cs="Times New Roman"/>
      <w:bCs/>
      <w:i/>
      <w:color w:val="auto"/>
      <w:szCs w:val="20"/>
      <w:lang w:eastAsia="de-DE"/>
    </w:rPr>
  </w:style>
  <w:style w:type="paragraph" w:styleId="7">
    <w:name w:val="heading 7"/>
    <w:basedOn w:val="a"/>
    <w:next w:val="a"/>
    <w:link w:val="70"/>
    <w:uiPriority w:val="9"/>
    <w:semiHidden/>
    <w:unhideWhenUsed/>
    <w:qFormat/>
    <w:rsid w:val="00A610AF"/>
    <w:pPr>
      <w:keepNext/>
      <w:keepLines/>
      <w:spacing w:before="200" w:after="0" w:line="240" w:lineRule="auto"/>
      <w:outlineLvl w:val="6"/>
    </w:pPr>
    <w:rPr>
      <w:rFonts w:asciiTheme="majorHAnsi" w:eastAsiaTheme="majorEastAsia" w:hAnsiTheme="majorHAnsi"/>
      <w:bCs/>
      <w:i/>
      <w:iCs/>
      <w:color w:val="404040" w:themeColor="text1" w:themeTint="B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6B9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46B97"/>
    <w:rPr>
      <w:rFonts w:ascii="Tahoma" w:hAnsi="Tahoma" w:cs="Tahoma"/>
      <w:sz w:val="16"/>
      <w:szCs w:val="16"/>
      <w:lang w:val="bg"/>
    </w:rPr>
  </w:style>
  <w:style w:type="paragraph" w:styleId="a5">
    <w:name w:val="header"/>
    <w:basedOn w:val="a"/>
    <w:link w:val="a6"/>
    <w:unhideWhenUsed/>
    <w:rsid w:val="003E7421"/>
    <w:pPr>
      <w:tabs>
        <w:tab w:val="center" w:pos="4536"/>
        <w:tab w:val="right" w:pos="9072"/>
      </w:tabs>
      <w:spacing w:after="0" w:line="240" w:lineRule="auto"/>
    </w:pPr>
  </w:style>
  <w:style w:type="character" w:customStyle="1" w:styleId="a6">
    <w:name w:val="Горен колонтитул Знак"/>
    <w:basedOn w:val="a0"/>
    <w:link w:val="a5"/>
    <w:rsid w:val="003E7421"/>
    <w:rPr>
      <w:lang w:val="bg"/>
    </w:rPr>
  </w:style>
  <w:style w:type="paragraph" w:styleId="a7">
    <w:name w:val="footer"/>
    <w:basedOn w:val="a"/>
    <w:link w:val="a8"/>
    <w:unhideWhenUsed/>
    <w:rsid w:val="003E7421"/>
    <w:pPr>
      <w:tabs>
        <w:tab w:val="center" w:pos="4536"/>
        <w:tab w:val="right" w:pos="9072"/>
      </w:tabs>
      <w:spacing w:after="0" w:line="240" w:lineRule="auto"/>
    </w:pPr>
  </w:style>
  <w:style w:type="character" w:customStyle="1" w:styleId="a8">
    <w:name w:val="Долен колонтитул Знак"/>
    <w:basedOn w:val="a0"/>
    <w:link w:val="a7"/>
    <w:uiPriority w:val="99"/>
    <w:rsid w:val="003E7421"/>
    <w:rPr>
      <w:lang w:val="bg"/>
    </w:rPr>
  </w:style>
  <w:style w:type="character" w:customStyle="1" w:styleId="10">
    <w:name w:val="Заглавие 1 Знак"/>
    <w:basedOn w:val="a0"/>
    <w:link w:val="1"/>
    <w:uiPriority w:val="9"/>
    <w:rsid w:val="003876E2"/>
    <w:rPr>
      <w:rFonts w:asciiTheme="majorHAnsi" w:eastAsiaTheme="majorEastAsia" w:hAnsiTheme="majorHAnsi" w:cstheme="majorBidi"/>
      <w:b/>
      <w:bCs/>
      <w:color w:val="365F91" w:themeColor="accent1" w:themeShade="BF"/>
      <w:sz w:val="28"/>
      <w:szCs w:val="28"/>
      <w:lang w:val="bg"/>
    </w:rPr>
  </w:style>
  <w:style w:type="paragraph" w:styleId="a9">
    <w:name w:val="List Paragraph"/>
    <w:aliases w:val="Listing,2 heading"/>
    <w:basedOn w:val="a"/>
    <w:link w:val="aa"/>
    <w:uiPriority w:val="34"/>
    <w:qFormat/>
    <w:rsid w:val="003876E2"/>
    <w:pPr>
      <w:ind w:left="720"/>
      <w:contextualSpacing/>
    </w:pPr>
  </w:style>
  <w:style w:type="character" w:customStyle="1" w:styleId="20">
    <w:name w:val="Заглавие 2 Знак"/>
    <w:basedOn w:val="a0"/>
    <w:link w:val="2"/>
    <w:uiPriority w:val="9"/>
    <w:rsid w:val="004628AE"/>
    <w:rPr>
      <w:rFonts w:asciiTheme="majorHAnsi" w:eastAsiaTheme="majorEastAsia" w:hAnsiTheme="majorHAnsi" w:cstheme="majorBidi"/>
      <w:b/>
      <w:bCs/>
      <w:color w:val="4F81BD" w:themeColor="accent1"/>
      <w:sz w:val="26"/>
      <w:szCs w:val="26"/>
      <w:lang w:val="bg"/>
    </w:rPr>
  </w:style>
  <w:style w:type="character" w:customStyle="1" w:styleId="30">
    <w:name w:val="Заглавие 3 Знак"/>
    <w:basedOn w:val="a0"/>
    <w:link w:val="3"/>
    <w:uiPriority w:val="9"/>
    <w:rsid w:val="004628AE"/>
    <w:rPr>
      <w:rFonts w:asciiTheme="majorHAnsi" w:eastAsiaTheme="majorEastAsia" w:hAnsiTheme="majorHAnsi" w:cstheme="majorBidi"/>
      <w:b/>
      <w:bCs/>
      <w:color w:val="4F81BD" w:themeColor="accent1"/>
      <w:lang w:val="bg"/>
    </w:rPr>
  </w:style>
  <w:style w:type="character" w:customStyle="1" w:styleId="40">
    <w:name w:val="Заглавие 4 Знак"/>
    <w:basedOn w:val="a0"/>
    <w:link w:val="4"/>
    <w:uiPriority w:val="9"/>
    <w:rsid w:val="00A610AF"/>
    <w:rPr>
      <w:rFonts w:ascii="Verdana" w:eastAsia="Times New Roman" w:hAnsi="Verdana" w:cs="Times New Roman"/>
      <w:b/>
      <w:color w:val="auto"/>
      <w:sz w:val="24"/>
      <w:szCs w:val="24"/>
      <w:lang w:val="bg"/>
    </w:rPr>
  </w:style>
  <w:style w:type="character" w:customStyle="1" w:styleId="60">
    <w:name w:val="Заглавие 6 Знак"/>
    <w:basedOn w:val="a0"/>
    <w:link w:val="6"/>
    <w:rsid w:val="00A610AF"/>
    <w:rPr>
      <w:rFonts w:ascii="Times New Roman" w:eastAsia="Times New Roman" w:hAnsi="Times New Roman" w:cs="Times New Roman"/>
      <w:bCs/>
      <w:i/>
      <w:color w:val="auto"/>
      <w:szCs w:val="20"/>
      <w:lang w:val="bg" w:eastAsia="de-DE"/>
    </w:rPr>
  </w:style>
  <w:style w:type="character" w:customStyle="1" w:styleId="70">
    <w:name w:val="Заглавие 7 Знак"/>
    <w:basedOn w:val="a0"/>
    <w:link w:val="7"/>
    <w:uiPriority w:val="9"/>
    <w:semiHidden/>
    <w:rsid w:val="00A610AF"/>
    <w:rPr>
      <w:rFonts w:asciiTheme="majorHAnsi" w:eastAsiaTheme="majorEastAsia" w:hAnsiTheme="majorHAnsi"/>
      <w:bCs/>
      <w:i/>
      <w:iCs/>
      <w:color w:val="404040" w:themeColor="text1" w:themeTint="BF"/>
      <w:sz w:val="24"/>
      <w:szCs w:val="24"/>
      <w:lang w:val="bg"/>
    </w:rPr>
  </w:style>
  <w:style w:type="paragraph" w:styleId="ab">
    <w:name w:val="Body Text"/>
    <w:basedOn w:val="a"/>
    <w:link w:val="ac"/>
    <w:uiPriority w:val="1"/>
    <w:qFormat/>
    <w:rsid w:val="00A610AF"/>
    <w:pPr>
      <w:spacing w:after="0" w:line="240" w:lineRule="auto"/>
      <w:ind w:left="180"/>
      <w:jc w:val="both"/>
    </w:pPr>
    <w:rPr>
      <w:rFonts w:ascii="Verdana" w:eastAsia="Times New Roman" w:hAnsi="Verdana" w:cs="Arial"/>
      <w:bCs/>
      <w:color w:val="auto"/>
      <w:sz w:val="20"/>
      <w:szCs w:val="24"/>
    </w:rPr>
  </w:style>
  <w:style w:type="character" w:customStyle="1" w:styleId="ac">
    <w:name w:val="Основен текст Знак"/>
    <w:basedOn w:val="a0"/>
    <w:link w:val="ab"/>
    <w:uiPriority w:val="1"/>
    <w:rsid w:val="00A610AF"/>
    <w:rPr>
      <w:rFonts w:ascii="Verdana" w:eastAsia="Times New Roman" w:hAnsi="Verdana" w:cs="Arial"/>
      <w:bCs/>
      <w:color w:val="auto"/>
      <w:sz w:val="20"/>
      <w:szCs w:val="24"/>
      <w:lang w:val="bg"/>
    </w:rPr>
  </w:style>
  <w:style w:type="character" w:styleId="ad">
    <w:name w:val="Strong"/>
    <w:uiPriority w:val="22"/>
    <w:qFormat/>
    <w:rsid w:val="00A610AF"/>
    <w:rPr>
      <w:b/>
      <w:bCs/>
    </w:rPr>
  </w:style>
  <w:style w:type="paragraph" w:customStyle="1" w:styleId="Tabletext">
    <w:name w:val="Table text"/>
    <w:basedOn w:val="a"/>
    <w:rsid w:val="00A610AF"/>
    <w:pPr>
      <w:keepLines/>
      <w:spacing w:before="60" w:after="60" w:line="240" w:lineRule="auto"/>
      <w:jc w:val="both"/>
    </w:pPr>
    <w:rPr>
      <w:rFonts w:ascii="Times New Roman" w:eastAsia="Times New Roman" w:hAnsi="Times New Roman" w:cs="Times New Roman"/>
      <w:bCs/>
      <w:color w:val="auto"/>
      <w:sz w:val="20"/>
      <w:szCs w:val="24"/>
    </w:rPr>
  </w:style>
  <w:style w:type="paragraph" w:customStyle="1" w:styleId="Normalbulleted">
    <w:name w:val="Normal bulleted"/>
    <w:basedOn w:val="a"/>
    <w:rsid w:val="00A610AF"/>
    <w:pPr>
      <w:keepLines/>
      <w:numPr>
        <w:numId w:val="1"/>
      </w:numPr>
      <w:spacing w:after="0" w:line="360" w:lineRule="exact"/>
      <w:jc w:val="both"/>
    </w:pPr>
    <w:rPr>
      <w:rFonts w:ascii="Times New Roman" w:eastAsia="Times New Roman" w:hAnsi="Times New Roman" w:cs="Times New Roman"/>
      <w:bCs/>
      <w:color w:val="auto"/>
      <w:sz w:val="24"/>
      <w:szCs w:val="24"/>
    </w:rPr>
  </w:style>
  <w:style w:type="character" w:styleId="ae">
    <w:name w:val="Hyperlink"/>
    <w:rsid w:val="00A610AF"/>
    <w:rPr>
      <w:color w:val="0000FF"/>
      <w:u w:val="single"/>
    </w:rPr>
  </w:style>
  <w:style w:type="character" w:styleId="af">
    <w:name w:val="FollowedHyperlink"/>
    <w:rsid w:val="00A610AF"/>
    <w:rPr>
      <w:color w:val="800080"/>
      <w:u w:val="single"/>
    </w:rPr>
  </w:style>
  <w:style w:type="character" w:styleId="af0">
    <w:name w:val="annotation reference"/>
    <w:rsid w:val="00A610AF"/>
    <w:rPr>
      <w:sz w:val="16"/>
      <w:szCs w:val="16"/>
    </w:rPr>
  </w:style>
  <w:style w:type="paragraph" w:styleId="af1">
    <w:name w:val="annotation text"/>
    <w:basedOn w:val="a"/>
    <w:link w:val="af2"/>
    <w:rsid w:val="00A610AF"/>
    <w:pPr>
      <w:spacing w:after="0" w:line="240" w:lineRule="auto"/>
    </w:pPr>
    <w:rPr>
      <w:rFonts w:ascii="Times New Roman" w:eastAsia="Times New Roman" w:hAnsi="Times New Roman" w:cs="Times New Roman"/>
      <w:bCs/>
      <w:color w:val="auto"/>
      <w:sz w:val="20"/>
      <w:szCs w:val="20"/>
    </w:rPr>
  </w:style>
  <w:style w:type="character" w:customStyle="1" w:styleId="af2">
    <w:name w:val="Текст на коментар Знак"/>
    <w:basedOn w:val="a0"/>
    <w:link w:val="af1"/>
    <w:rsid w:val="00A610AF"/>
    <w:rPr>
      <w:rFonts w:ascii="Times New Roman" w:eastAsia="Times New Roman" w:hAnsi="Times New Roman" w:cs="Times New Roman"/>
      <w:bCs/>
      <w:color w:val="auto"/>
      <w:sz w:val="20"/>
      <w:szCs w:val="20"/>
      <w:lang w:val="bg"/>
    </w:rPr>
  </w:style>
  <w:style w:type="paragraph" w:styleId="af3">
    <w:name w:val="annotation subject"/>
    <w:basedOn w:val="af1"/>
    <w:next w:val="af1"/>
    <w:link w:val="af4"/>
    <w:semiHidden/>
    <w:rsid w:val="00A610AF"/>
    <w:rPr>
      <w:b/>
      <w:bCs w:val="0"/>
    </w:rPr>
  </w:style>
  <w:style w:type="character" w:customStyle="1" w:styleId="af4">
    <w:name w:val="Предмет на коментар Знак"/>
    <w:basedOn w:val="af2"/>
    <w:link w:val="af3"/>
    <w:semiHidden/>
    <w:rsid w:val="00A610AF"/>
    <w:rPr>
      <w:rFonts w:ascii="Times New Roman" w:eastAsia="Times New Roman" w:hAnsi="Times New Roman" w:cs="Times New Roman"/>
      <w:b/>
      <w:bCs w:val="0"/>
      <w:color w:val="auto"/>
      <w:sz w:val="20"/>
      <w:szCs w:val="20"/>
      <w:lang w:val="bg"/>
    </w:rPr>
  </w:style>
  <w:style w:type="character" w:styleId="af5">
    <w:name w:val="Book Title"/>
    <w:uiPriority w:val="33"/>
    <w:qFormat/>
    <w:rsid w:val="00A610AF"/>
    <w:rPr>
      <w:b/>
      <w:smallCaps/>
      <w:spacing w:val="5"/>
    </w:rPr>
  </w:style>
  <w:style w:type="paragraph" w:customStyle="1" w:styleId="cimsor3">
    <w:name w:val="cimsor 3"/>
    <w:basedOn w:val="a"/>
    <w:link w:val="cimsor3Char"/>
    <w:qFormat/>
    <w:rsid w:val="00A610AF"/>
    <w:pPr>
      <w:spacing w:line="240" w:lineRule="auto"/>
    </w:pPr>
    <w:rPr>
      <w:rFonts w:ascii="Calibri" w:eastAsia="Calibri" w:hAnsi="Calibri" w:cs="Calibri"/>
      <w:b/>
      <w:bCs/>
      <w:i/>
      <w:color w:val="95B3D7"/>
      <w:sz w:val="20"/>
      <w:szCs w:val="20"/>
    </w:rPr>
  </w:style>
  <w:style w:type="character" w:customStyle="1" w:styleId="cimsor3Char">
    <w:name w:val="cimsor 3 Char"/>
    <w:link w:val="cimsor3"/>
    <w:rsid w:val="00A610AF"/>
    <w:rPr>
      <w:rFonts w:ascii="Calibri" w:eastAsia="Calibri" w:hAnsi="Calibri" w:cs="Calibri"/>
      <w:b/>
      <w:bCs/>
      <w:i/>
      <w:color w:val="95B3D7"/>
      <w:sz w:val="20"/>
      <w:szCs w:val="20"/>
      <w:lang w:val="bg"/>
    </w:rPr>
  </w:style>
  <w:style w:type="paragraph" w:styleId="21">
    <w:name w:val="Body Text 2"/>
    <w:basedOn w:val="a"/>
    <w:link w:val="22"/>
    <w:uiPriority w:val="99"/>
    <w:semiHidden/>
    <w:unhideWhenUsed/>
    <w:rsid w:val="00A610AF"/>
    <w:pPr>
      <w:spacing w:after="120" w:line="480" w:lineRule="auto"/>
    </w:pPr>
    <w:rPr>
      <w:rFonts w:ascii="Times New Roman" w:eastAsia="Times New Roman" w:hAnsi="Times New Roman" w:cs="Times New Roman"/>
      <w:bCs/>
      <w:color w:val="auto"/>
      <w:sz w:val="24"/>
      <w:szCs w:val="24"/>
    </w:rPr>
  </w:style>
  <w:style w:type="character" w:customStyle="1" w:styleId="22">
    <w:name w:val="Основен текст 2 Знак"/>
    <w:basedOn w:val="a0"/>
    <w:link w:val="21"/>
    <w:uiPriority w:val="99"/>
    <w:semiHidden/>
    <w:rsid w:val="00A610AF"/>
    <w:rPr>
      <w:rFonts w:ascii="Times New Roman" w:eastAsia="Times New Roman" w:hAnsi="Times New Roman" w:cs="Times New Roman"/>
      <w:bCs/>
      <w:color w:val="auto"/>
      <w:sz w:val="24"/>
      <w:szCs w:val="24"/>
      <w:lang w:val="bg"/>
    </w:rPr>
  </w:style>
  <w:style w:type="numbering" w:customStyle="1" w:styleId="NoList1">
    <w:name w:val="No List1"/>
    <w:next w:val="a2"/>
    <w:uiPriority w:val="99"/>
    <w:semiHidden/>
    <w:unhideWhenUsed/>
    <w:rsid w:val="00A610AF"/>
  </w:style>
  <w:style w:type="table" w:styleId="af6">
    <w:name w:val="Table Grid"/>
    <w:basedOn w:val="a1"/>
    <w:rsid w:val="00A610AF"/>
    <w:pPr>
      <w:spacing w:after="0" w:line="240" w:lineRule="auto"/>
    </w:pPr>
    <w:rPr>
      <w:rFonts w:ascii="Calibri" w:eastAsia="Calibri" w:hAnsi="Calibri"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Shading Accent 5"/>
    <w:basedOn w:val="a1"/>
    <w:uiPriority w:val="60"/>
    <w:rsid w:val="00A610AF"/>
    <w:pPr>
      <w:spacing w:after="0" w:line="240" w:lineRule="auto"/>
    </w:pPr>
    <w:rPr>
      <w:rFonts w:ascii="Calibri" w:eastAsia="Calibri" w:hAnsi="Calibri" w:cs="Times New Roman"/>
      <w:bCs/>
      <w:color w:val="31849B"/>
      <w:sz w:val="20"/>
      <w:szCs w:val="20"/>
      <w:lang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af7">
    <w:name w:val="caption"/>
    <w:aliases w:val="Beschriftung Char,Beschriftung Char Char Char Char Char,Beschriftung Char Char Char"/>
    <w:basedOn w:val="a"/>
    <w:next w:val="a"/>
    <w:qFormat/>
    <w:rsid w:val="00A610AF"/>
    <w:pPr>
      <w:spacing w:before="120" w:after="120" w:line="240" w:lineRule="auto"/>
      <w:jc w:val="both"/>
    </w:pPr>
    <w:rPr>
      <w:rFonts w:ascii="Arial" w:eastAsia="Calibri" w:hAnsi="Arial" w:cs="Times New Roman"/>
      <w:color w:val="auto"/>
      <w:sz w:val="20"/>
      <w:szCs w:val="20"/>
      <w:lang w:eastAsia="de-DE"/>
    </w:rPr>
  </w:style>
  <w:style w:type="table" w:styleId="-50">
    <w:name w:val="Colorful Grid Accent 5"/>
    <w:basedOn w:val="a1"/>
    <w:uiPriority w:val="73"/>
    <w:rsid w:val="00A610AF"/>
    <w:pPr>
      <w:spacing w:after="0" w:line="240" w:lineRule="auto"/>
    </w:pPr>
    <w:rPr>
      <w:rFonts w:ascii="Calibri" w:eastAsia="Calibri" w:hAnsi="Calibri" w:cs="Times New Roman"/>
      <w:bCs/>
      <w:color w:val="000000"/>
      <w:lang w:eastAsia="hu-HU"/>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1">
    <w:name w:val="Light Shading Accent 1"/>
    <w:basedOn w:val="a1"/>
    <w:uiPriority w:val="60"/>
    <w:rsid w:val="00A610AF"/>
    <w:pPr>
      <w:spacing w:after="0" w:line="240" w:lineRule="auto"/>
    </w:pPr>
    <w:rPr>
      <w:rFonts w:ascii="Calibri" w:eastAsia="Calibri" w:hAnsi="Calibri" w:cs="Times New Roman"/>
      <w:bCs/>
      <w:color w:val="365F91"/>
      <w:sz w:val="20"/>
      <w:szCs w:val="20"/>
      <w:lang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51">
    <w:name w:val="Light List Accent 5"/>
    <w:basedOn w:val="a1"/>
    <w:uiPriority w:val="61"/>
    <w:rsid w:val="00A610AF"/>
    <w:pPr>
      <w:spacing w:after="0" w:line="240" w:lineRule="auto"/>
    </w:pPr>
    <w:rPr>
      <w:rFonts w:ascii="Calibri" w:eastAsia="Calibri" w:hAnsi="Calibri" w:cs="Times New Roman"/>
      <w:bCs/>
      <w:color w:val="auto"/>
      <w:lang w:eastAsia="hu-HU"/>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1-1">
    <w:name w:val="Medium Shading 1 Accent 1"/>
    <w:basedOn w:val="a1"/>
    <w:uiPriority w:val="63"/>
    <w:rsid w:val="00A610AF"/>
    <w:pPr>
      <w:spacing w:after="0" w:line="240" w:lineRule="auto"/>
    </w:pPr>
    <w:rPr>
      <w:rFonts w:ascii="Calibri" w:eastAsia="Calibri" w:hAnsi="Calibri" w:cs="Times New Roman"/>
      <w:bCs/>
      <w:color w:val="auto"/>
      <w:sz w:val="24"/>
      <w:szCs w:val="24"/>
      <w:lang w:eastAsia="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af8">
    <w:name w:val="footnote text"/>
    <w:basedOn w:val="a"/>
    <w:link w:val="af9"/>
    <w:semiHidden/>
    <w:unhideWhenUsed/>
    <w:rsid w:val="00A610AF"/>
    <w:pPr>
      <w:spacing w:after="0" w:line="240" w:lineRule="auto"/>
    </w:pPr>
    <w:rPr>
      <w:rFonts w:ascii="Calibri" w:eastAsia="Calibri" w:hAnsi="Calibri" w:cs="Times New Roman"/>
      <w:bCs/>
      <w:color w:val="auto"/>
      <w:sz w:val="20"/>
      <w:szCs w:val="20"/>
    </w:rPr>
  </w:style>
  <w:style w:type="character" w:customStyle="1" w:styleId="af9">
    <w:name w:val="Текст под линия Знак"/>
    <w:basedOn w:val="a0"/>
    <w:link w:val="af8"/>
    <w:semiHidden/>
    <w:rsid w:val="00A610AF"/>
    <w:rPr>
      <w:rFonts w:ascii="Calibri" w:eastAsia="Calibri" w:hAnsi="Calibri" w:cs="Times New Roman"/>
      <w:bCs/>
      <w:color w:val="auto"/>
      <w:sz w:val="20"/>
      <w:szCs w:val="20"/>
      <w:lang w:val="bg"/>
    </w:rPr>
  </w:style>
  <w:style w:type="character" w:styleId="afa">
    <w:name w:val="page number"/>
    <w:rsid w:val="00A610AF"/>
  </w:style>
  <w:style w:type="character" w:styleId="afb">
    <w:name w:val="footnote reference"/>
    <w:aliases w:val="ESPON Footnote No"/>
    <w:semiHidden/>
    <w:rsid w:val="00A610AF"/>
    <w:rPr>
      <w:vertAlign w:val="superscript"/>
    </w:rPr>
  </w:style>
  <w:style w:type="paragraph" w:customStyle="1" w:styleId="CharChar3CharCharCharChar1CharCharCharChar">
    <w:name w:val="Char Char3 Char Char Char Char1 Char Char Char Char"/>
    <w:basedOn w:val="a"/>
    <w:next w:val="a"/>
    <w:rsid w:val="00A610AF"/>
    <w:pPr>
      <w:spacing w:after="160" w:line="240" w:lineRule="exact"/>
    </w:pPr>
    <w:rPr>
      <w:rFonts w:ascii="Tahoma" w:eastAsia="Times New Roman" w:hAnsi="Tahoma" w:cs="Times New Roman"/>
      <w:bCs/>
      <w:color w:val="auto"/>
      <w:sz w:val="24"/>
      <w:szCs w:val="20"/>
    </w:rPr>
  </w:style>
  <w:style w:type="paragraph" w:styleId="afc">
    <w:name w:val="endnote text"/>
    <w:basedOn w:val="a"/>
    <w:link w:val="afd"/>
    <w:uiPriority w:val="99"/>
    <w:semiHidden/>
    <w:unhideWhenUsed/>
    <w:rsid w:val="00A610AF"/>
    <w:pPr>
      <w:spacing w:after="0" w:line="240" w:lineRule="auto"/>
    </w:pPr>
    <w:rPr>
      <w:rFonts w:ascii="Calibri" w:eastAsia="Calibri" w:hAnsi="Calibri" w:cs="Times New Roman"/>
      <w:bCs/>
      <w:color w:val="auto"/>
      <w:sz w:val="20"/>
      <w:szCs w:val="20"/>
    </w:rPr>
  </w:style>
  <w:style w:type="character" w:customStyle="1" w:styleId="afd">
    <w:name w:val="Текст на бележка в края Знак"/>
    <w:basedOn w:val="a0"/>
    <w:link w:val="afc"/>
    <w:uiPriority w:val="99"/>
    <w:semiHidden/>
    <w:rsid w:val="00A610AF"/>
    <w:rPr>
      <w:rFonts w:ascii="Calibri" w:eastAsia="Calibri" w:hAnsi="Calibri" w:cs="Times New Roman"/>
      <w:bCs/>
      <w:color w:val="auto"/>
      <w:sz w:val="20"/>
      <w:szCs w:val="20"/>
      <w:lang w:val="bg"/>
    </w:rPr>
  </w:style>
  <w:style w:type="character" w:styleId="afe">
    <w:name w:val="endnote reference"/>
    <w:uiPriority w:val="99"/>
    <w:semiHidden/>
    <w:unhideWhenUsed/>
    <w:rsid w:val="00A610AF"/>
    <w:rPr>
      <w:vertAlign w:val="superscript"/>
    </w:rPr>
  </w:style>
  <w:style w:type="character" w:customStyle="1" w:styleId="BookTitle1">
    <w:name w:val="Book Title1"/>
    <w:rsid w:val="00A610AF"/>
    <w:rPr>
      <w:rFonts w:cs="Times New Roman"/>
      <w:b/>
      <w:smallCaps/>
      <w:spacing w:val="5"/>
    </w:rPr>
  </w:style>
  <w:style w:type="paragraph" w:styleId="aff">
    <w:name w:val="No Spacing"/>
    <w:uiPriority w:val="1"/>
    <w:qFormat/>
    <w:rsid w:val="00A610AF"/>
    <w:pPr>
      <w:spacing w:after="0" w:line="240" w:lineRule="auto"/>
    </w:pPr>
    <w:rPr>
      <w:rFonts w:ascii="Times New Roman" w:eastAsia="Times New Roman" w:hAnsi="Times New Roman" w:cs="Times New Roman"/>
      <w:bCs/>
      <w:color w:val="auto"/>
      <w:sz w:val="24"/>
      <w:szCs w:val="24"/>
    </w:rPr>
  </w:style>
  <w:style w:type="paragraph" w:styleId="11">
    <w:name w:val="toc 1"/>
    <w:basedOn w:val="a"/>
    <w:next w:val="a"/>
    <w:autoRedefine/>
    <w:uiPriority w:val="39"/>
    <w:unhideWhenUsed/>
    <w:qFormat/>
    <w:rsid w:val="00A610AF"/>
    <w:pPr>
      <w:spacing w:after="0" w:line="240" w:lineRule="auto"/>
    </w:pPr>
    <w:rPr>
      <w:rFonts w:ascii="Times New Roman" w:eastAsia="Times New Roman" w:hAnsi="Times New Roman" w:cs="Times New Roman"/>
      <w:bCs/>
      <w:color w:val="auto"/>
      <w:sz w:val="24"/>
      <w:szCs w:val="24"/>
    </w:rPr>
  </w:style>
  <w:style w:type="paragraph" w:styleId="23">
    <w:name w:val="toc 2"/>
    <w:basedOn w:val="a"/>
    <w:next w:val="a"/>
    <w:autoRedefine/>
    <w:uiPriority w:val="39"/>
    <w:unhideWhenUsed/>
    <w:qFormat/>
    <w:rsid w:val="00A610AF"/>
    <w:pPr>
      <w:spacing w:after="0" w:line="240" w:lineRule="auto"/>
      <w:ind w:left="240"/>
    </w:pPr>
    <w:rPr>
      <w:rFonts w:ascii="Times New Roman" w:eastAsia="Times New Roman" w:hAnsi="Times New Roman" w:cs="Times New Roman"/>
      <w:bCs/>
      <w:color w:val="auto"/>
      <w:sz w:val="24"/>
      <w:szCs w:val="24"/>
    </w:rPr>
  </w:style>
  <w:style w:type="paragraph" w:styleId="aff0">
    <w:name w:val="TOC Heading"/>
    <w:basedOn w:val="1"/>
    <w:next w:val="a"/>
    <w:uiPriority w:val="39"/>
    <w:unhideWhenUsed/>
    <w:qFormat/>
    <w:rsid w:val="00A610AF"/>
    <w:pPr>
      <w:outlineLvl w:val="9"/>
    </w:pPr>
    <w:rPr>
      <w:rFonts w:ascii="Cambria" w:eastAsia="MS Gothic" w:hAnsi="Cambria" w:cs="Times New Roman"/>
      <w:bCs w:val="0"/>
      <w:color w:val="365F91"/>
      <w:lang w:eastAsia="ja-JP"/>
    </w:rPr>
  </w:style>
  <w:style w:type="paragraph" w:styleId="31">
    <w:name w:val="toc 3"/>
    <w:basedOn w:val="a"/>
    <w:next w:val="a"/>
    <w:autoRedefine/>
    <w:uiPriority w:val="39"/>
    <w:unhideWhenUsed/>
    <w:qFormat/>
    <w:rsid w:val="00A610AF"/>
    <w:pPr>
      <w:spacing w:after="100"/>
      <w:ind w:left="440"/>
    </w:pPr>
    <w:rPr>
      <w:rFonts w:ascii="Calibri" w:eastAsia="MS Mincho" w:hAnsi="Calibri" w:cs="Arial"/>
      <w:bCs/>
      <w:color w:val="auto"/>
      <w:lang w:eastAsia="ja-JP"/>
    </w:rPr>
  </w:style>
  <w:style w:type="paragraph" w:customStyle="1" w:styleId="CM1">
    <w:name w:val="CM1"/>
    <w:basedOn w:val="a"/>
    <w:next w:val="a"/>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eastAsia="hu-HU"/>
    </w:rPr>
  </w:style>
  <w:style w:type="paragraph" w:customStyle="1" w:styleId="CM3">
    <w:name w:val="CM3"/>
    <w:basedOn w:val="a"/>
    <w:next w:val="a"/>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eastAsia="hu-HU"/>
    </w:rPr>
  </w:style>
  <w:style w:type="paragraph" w:customStyle="1" w:styleId="CM4">
    <w:name w:val="CM4"/>
    <w:basedOn w:val="a"/>
    <w:next w:val="a"/>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eastAsia="hu-HU"/>
    </w:rPr>
  </w:style>
  <w:style w:type="paragraph" w:customStyle="1" w:styleId="mStandard">
    <w:name w:val="m_Standard"/>
    <w:link w:val="mStandardZchn"/>
    <w:qFormat/>
    <w:rsid w:val="00A610AF"/>
    <w:pPr>
      <w:spacing w:before="60" w:after="140" w:line="220" w:lineRule="atLeast"/>
      <w:jc w:val="both"/>
    </w:pPr>
    <w:rPr>
      <w:rFonts w:ascii="Arial" w:eastAsia="Times New Roman" w:hAnsi="Arial" w:cs="Times New Roman"/>
      <w:bCs/>
      <w:color w:val="auto"/>
      <w:sz w:val="20"/>
      <w:szCs w:val="20"/>
      <w:lang w:eastAsia="de-DE"/>
    </w:rPr>
  </w:style>
  <w:style w:type="character" w:customStyle="1" w:styleId="mStandardZchn">
    <w:name w:val="m_Standard Zchn"/>
    <w:link w:val="mStandard"/>
    <w:locked/>
    <w:rsid w:val="00A610AF"/>
    <w:rPr>
      <w:rFonts w:ascii="Arial" w:eastAsia="Times New Roman" w:hAnsi="Arial" w:cs="Times New Roman"/>
      <w:bCs/>
      <w:color w:val="auto"/>
      <w:sz w:val="20"/>
      <w:szCs w:val="20"/>
      <w:lang w:val="bg" w:eastAsia="de-DE"/>
    </w:rPr>
  </w:style>
  <w:style w:type="character" w:customStyle="1" w:styleId="aa">
    <w:name w:val="Списък на абзаци Знак"/>
    <w:aliases w:val="Listing Знак,2 heading Знак"/>
    <w:link w:val="a9"/>
    <w:rsid w:val="00A610AF"/>
    <w:rPr>
      <w:lang w:val="bg"/>
    </w:rPr>
  </w:style>
  <w:style w:type="paragraph" w:customStyle="1" w:styleId="maufzhlung">
    <w:name w:val="m_aufzählung"/>
    <w:rsid w:val="00A610AF"/>
    <w:pPr>
      <w:numPr>
        <w:numId w:val="2"/>
      </w:numPr>
      <w:tabs>
        <w:tab w:val="left" w:pos="567"/>
      </w:tabs>
      <w:spacing w:before="60" w:after="0" w:line="220" w:lineRule="atLeast"/>
      <w:ind w:left="568" w:hanging="284"/>
      <w:jc w:val="both"/>
    </w:pPr>
    <w:rPr>
      <w:rFonts w:ascii="Arial" w:eastAsia="Times New Roman" w:hAnsi="Arial" w:cs="Times New Roman"/>
      <w:bCs/>
      <w:color w:val="auto"/>
      <w:sz w:val="20"/>
      <w:szCs w:val="20"/>
      <w:lang w:eastAsia="de-DE"/>
    </w:rPr>
  </w:style>
  <w:style w:type="paragraph" w:customStyle="1" w:styleId="maufzhlung2">
    <w:name w:val="m_aufzählung2"/>
    <w:basedOn w:val="maufzhlung"/>
    <w:next w:val="mStandard"/>
    <w:rsid w:val="00A610AF"/>
    <w:pPr>
      <w:spacing w:after="140"/>
    </w:pPr>
  </w:style>
  <w:style w:type="table" w:styleId="2-1">
    <w:name w:val="Medium Grid 2 Accent 1"/>
    <w:basedOn w:val="a1"/>
    <w:uiPriority w:val="68"/>
    <w:rsid w:val="00A610AF"/>
    <w:pPr>
      <w:spacing w:after="0" w:line="240" w:lineRule="auto"/>
    </w:pPr>
    <w:rPr>
      <w:rFonts w:asciiTheme="majorHAnsi" w:eastAsiaTheme="majorEastAsia" w:hAnsiTheme="majorHAnsi"/>
      <w:bCs/>
      <w:color w:val="000000" w:themeColor="text1"/>
      <w:sz w:val="20"/>
      <w:szCs w:val="20"/>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3-1">
    <w:name w:val="Medium Grid 3 Accent 1"/>
    <w:basedOn w:val="a1"/>
    <w:uiPriority w:val="69"/>
    <w:rsid w:val="00A610AF"/>
    <w:pPr>
      <w:spacing w:after="0" w:line="240" w:lineRule="auto"/>
    </w:pPr>
    <w:rPr>
      <w:rFonts w:ascii="Calibri" w:eastAsia="Calibri" w:hAnsi="Calibri" w:cs="Times New Roman"/>
      <w:bCs/>
      <w:color w:val="auto"/>
      <w:sz w:val="20"/>
      <w:szCs w:val="20"/>
      <w:lang w:eastAsia="hu-H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a1"/>
    <w:next w:val="af6"/>
    <w:rsid w:val="00A610AF"/>
    <w:pPr>
      <w:spacing w:line="280" w:lineRule="exact"/>
      <w:jc w:val="both"/>
    </w:pPr>
    <w:rPr>
      <w:rFonts w:ascii="Times New Roman" w:eastAsia="Times New Roman" w:hAnsi="Times New Roman"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ks">
    <w:name w:val="table_links"/>
    <w:rsid w:val="00A610AF"/>
    <w:pPr>
      <w:suppressAutoHyphens/>
      <w:spacing w:before="40" w:after="40" w:line="240" w:lineRule="auto"/>
    </w:pPr>
    <w:rPr>
      <w:rFonts w:ascii="Arial" w:eastAsia="Times New Roman" w:hAnsi="Arial" w:cs="Times New Roman"/>
      <w:bCs/>
      <w:color w:val="auto"/>
      <w:sz w:val="18"/>
      <w:szCs w:val="20"/>
      <w:lang w:eastAsia="de-DE"/>
    </w:rPr>
  </w:style>
  <w:style w:type="paragraph" w:customStyle="1" w:styleId="Default">
    <w:name w:val="Default"/>
    <w:rsid w:val="00A610AF"/>
    <w:pPr>
      <w:autoSpaceDE w:val="0"/>
      <w:autoSpaceDN w:val="0"/>
      <w:adjustRightInd w:val="0"/>
      <w:spacing w:after="0" w:line="240" w:lineRule="auto"/>
    </w:pPr>
    <w:rPr>
      <w:rFonts w:ascii="Arial" w:hAnsi="Arial" w:cs="Arial"/>
      <w:bCs/>
      <w:color w:val="000000"/>
      <w:sz w:val="24"/>
      <w:szCs w:val="24"/>
    </w:rPr>
  </w:style>
  <w:style w:type="paragraph" w:styleId="aff1">
    <w:name w:val="Normal (Web)"/>
    <w:basedOn w:val="a"/>
    <w:uiPriority w:val="99"/>
    <w:semiHidden/>
    <w:unhideWhenUsed/>
    <w:rsid w:val="00A610AF"/>
    <w:pPr>
      <w:spacing w:before="100" w:beforeAutospacing="1" w:after="100" w:afterAutospacing="1" w:line="240" w:lineRule="auto"/>
    </w:pPr>
    <w:rPr>
      <w:rFonts w:ascii="Times New Roman" w:eastAsia="Times New Roman" w:hAnsi="Times New Roman" w:cs="Times New Roman"/>
      <w:bCs/>
      <w:color w:val="auto"/>
      <w:sz w:val="24"/>
      <w:szCs w:val="24"/>
    </w:rPr>
  </w:style>
  <w:style w:type="paragraph" w:customStyle="1" w:styleId="T1">
    <w:name w:val="T1"/>
    <w:basedOn w:val="a"/>
    <w:rsid w:val="00A610AF"/>
    <w:pPr>
      <w:numPr>
        <w:numId w:val="3"/>
      </w:numPr>
      <w:spacing w:after="240" w:line="240" w:lineRule="auto"/>
      <w:jc w:val="both"/>
    </w:pPr>
    <w:rPr>
      <w:rFonts w:ascii="Arial" w:eastAsia="Times New Roman" w:hAnsi="Arial" w:cs="Arial"/>
      <w:color w:val="auto"/>
      <w:lang w:eastAsia="hu-HU"/>
    </w:rPr>
  </w:style>
  <w:style w:type="paragraph" w:styleId="aff2">
    <w:name w:val="Revision"/>
    <w:hidden/>
    <w:uiPriority w:val="99"/>
    <w:semiHidden/>
    <w:rsid w:val="00A610AF"/>
    <w:pPr>
      <w:spacing w:after="0" w:line="240" w:lineRule="auto"/>
    </w:pPr>
    <w:rPr>
      <w:rFonts w:ascii="Times New Roman" w:eastAsia="Times New Roman" w:hAnsi="Times New Roman" w:cs="Times New Roman"/>
      <w:bCs/>
      <w:color w:val="auto"/>
      <w:sz w:val="24"/>
      <w:szCs w:val="24"/>
    </w:rPr>
  </w:style>
  <w:style w:type="character" w:customStyle="1" w:styleId="apple-converted-space">
    <w:name w:val="apple-converted-space"/>
    <w:basedOn w:val="a0"/>
    <w:rsid w:val="00A610AF"/>
  </w:style>
  <w:style w:type="paragraph" w:styleId="32">
    <w:name w:val="Body Text 3"/>
    <w:basedOn w:val="a"/>
    <w:link w:val="33"/>
    <w:uiPriority w:val="99"/>
    <w:unhideWhenUsed/>
    <w:rsid w:val="00A610AF"/>
    <w:pPr>
      <w:spacing w:after="120" w:line="240" w:lineRule="auto"/>
    </w:pPr>
    <w:rPr>
      <w:rFonts w:ascii="Times New Roman" w:eastAsia="Times New Roman" w:hAnsi="Times New Roman" w:cs="Times New Roman"/>
      <w:bCs/>
      <w:color w:val="auto"/>
      <w:sz w:val="16"/>
      <w:szCs w:val="16"/>
    </w:rPr>
  </w:style>
  <w:style w:type="character" w:customStyle="1" w:styleId="33">
    <w:name w:val="Основен текст 3 Знак"/>
    <w:basedOn w:val="a0"/>
    <w:link w:val="32"/>
    <w:uiPriority w:val="99"/>
    <w:rsid w:val="00A610AF"/>
    <w:rPr>
      <w:rFonts w:ascii="Times New Roman" w:eastAsia="Times New Roman" w:hAnsi="Times New Roman" w:cs="Times New Roman"/>
      <w:bCs/>
      <w:color w:val="auto"/>
      <w:sz w:val="16"/>
      <w:szCs w:val="16"/>
      <w:lang w:val="bg"/>
    </w:rPr>
  </w:style>
  <w:style w:type="table" w:customStyle="1" w:styleId="HelleListe-Akzent11">
    <w:name w:val="Helle Liste - Akzent 11"/>
    <w:basedOn w:val="a1"/>
    <w:uiPriority w:val="61"/>
    <w:rsid w:val="00A610AF"/>
    <w:pPr>
      <w:spacing w:after="0" w:line="240" w:lineRule="auto"/>
    </w:pPr>
    <w:rPr>
      <w:rFonts w:asciiTheme="minorHAnsi" w:hAnsiTheme="minorHAnsi" w:cstheme="minorBidi"/>
      <w:bCs/>
      <w:color w:val="aut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345FF3D873148C5AE3FBF3267827368">
    <w:name w:val="D345FF3D873148C5AE3FBF3267827368"/>
    <w:rsid w:val="00A610AF"/>
    <w:rPr>
      <w:rFonts w:asciiTheme="minorHAnsi" w:eastAsiaTheme="minorEastAsia" w:hAnsiTheme="minorHAnsi" w:cstheme="minorBidi"/>
      <w:bCs/>
      <w:color w:val="auto"/>
      <w:lang w:eastAsia="ja-JP"/>
    </w:rPr>
  </w:style>
  <w:style w:type="paragraph" w:customStyle="1" w:styleId="CharCharCharCharCharCharCharCharCharCharCharCharCharCharCharCharCharChar1CharCharCharCharCharCharCharCharCharCharCharCharCharChar">
    <w:name w:val="Char Char Char Char Char Char Char Char Char Char Char Char Char Char Char Char Char Char1 Char Char Char Char Char Char Char Char Char Char Char Char Char Char"/>
    <w:basedOn w:val="a"/>
    <w:rsid w:val="00A610AF"/>
    <w:pPr>
      <w:spacing w:after="160" w:line="240" w:lineRule="exact"/>
    </w:pPr>
    <w:rPr>
      <w:rFonts w:ascii="Tahoma" w:eastAsia="Times New Roman" w:hAnsi="Tahoma" w:cs="Times New Roman"/>
      <w:bCs/>
      <w:color w:val="auto"/>
      <w:sz w:val="20"/>
      <w:szCs w:val="20"/>
    </w:rPr>
  </w:style>
  <w:style w:type="paragraph" w:customStyle="1" w:styleId="CharCharCharCharCharCharCharCharCharCharCharCharCharCharCharCharCharChar">
    <w:name w:val="Char Char Char Char Char Char Char Char Char Char Char Char Char Char Char Char Char Char"/>
    <w:basedOn w:val="a"/>
    <w:rsid w:val="00A610AF"/>
    <w:pPr>
      <w:spacing w:after="160" w:line="240" w:lineRule="exact"/>
    </w:pPr>
    <w:rPr>
      <w:rFonts w:ascii="Tahoma" w:eastAsia="Times New Roman" w:hAnsi="Tahoma" w:cs="Times New Roman"/>
      <w:bCs/>
      <w:color w:val="auto"/>
      <w:sz w:val="20"/>
      <w:szCs w:val="20"/>
    </w:rPr>
  </w:style>
  <w:style w:type="paragraph" w:customStyle="1" w:styleId="CarattereCarattereCharChar">
    <w:name w:val="Carattere Carattere Char Char"/>
    <w:basedOn w:val="a"/>
    <w:rsid w:val="00A610AF"/>
    <w:pPr>
      <w:spacing w:after="160" w:line="240" w:lineRule="exact"/>
    </w:pPr>
    <w:rPr>
      <w:rFonts w:ascii="Tahoma" w:eastAsia="Times New Roman" w:hAnsi="Tahoma" w:cs="Times New Roman"/>
      <w:bCs/>
      <w:color w:val="auto"/>
      <w:sz w:val="20"/>
      <w:szCs w:val="20"/>
    </w:rPr>
  </w:style>
  <w:style w:type="paragraph" w:customStyle="1" w:styleId="CharCharCharCharCharCharCharCharCharCharCharCharCharCharCharCharCharChar1CharCharCharCharCharChar">
    <w:name w:val="Char Char Char Char Char Char Char Char Char Char Char Char Char Char Char Char Char Char1 Char Char Char Char Char Char"/>
    <w:basedOn w:val="a"/>
    <w:rsid w:val="00A610AF"/>
    <w:pPr>
      <w:spacing w:after="160" w:line="240" w:lineRule="exact"/>
    </w:pPr>
    <w:rPr>
      <w:rFonts w:ascii="Tahoma" w:eastAsia="Times New Roman" w:hAnsi="Tahoma" w:cs="Times New Roman"/>
      <w:bCs/>
      <w:color w:val="auto"/>
      <w:sz w:val="20"/>
      <w:szCs w:val="20"/>
    </w:rPr>
  </w:style>
  <w:style w:type="paragraph" w:customStyle="1" w:styleId="TableParagraph">
    <w:name w:val="Table Paragraph"/>
    <w:basedOn w:val="a"/>
    <w:uiPriority w:val="1"/>
    <w:qFormat/>
    <w:rsid w:val="00A610AF"/>
    <w:pPr>
      <w:widowControl w:val="0"/>
      <w:spacing w:after="0" w:line="240" w:lineRule="auto"/>
    </w:pPr>
    <w:rPr>
      <w:rFonts w:asciiTheme="minorHAnsi" w:hAnsiTheme="minorHAnsi" w:cstheme="minorBidi"/>
      <w:bCs/>
      <w:color w:val="auto"/>
    </w:rPr>
  </w:style>
  <w:style w:type="character" w:styleId="aff3">
    <w:name w:val="line number"/>
    <w:basedOn w:val="a0"/>
    <w:uiPriority w:val="99"/>
    <w:semiHidden/>
    <w:unhideWhenUsed/>
    <w:rsid w:val="00A610AF"/>
  </w:style>
  <w:style w:type="paragraph" w:styleId="24">
    <w:name w:val="Body Text Indent 2"/>
    <w:basedOn w:val="a"/>
    <w:link w:val="25"/>
    <w:uiPriority w:val="99"/>
    <w:semiHidden/>
    <w:unhideWhenUsed/>
    <w:rsid w:val="00991939"/>
    <w:pPr>
      <w:spacing w:after="120" w:line="480" w:lineRule="auto"/>
      <w:ind w:left="283"/>
    </w:pPr>
  </w:style>
  <w:style w:type="character" w:customStyle="1" w:styleId="25">
    <w:name w:val="Основен текст с отстъп 2 Знак"/>
    <w:basedOn w:val="a0"/>
    <w:link w:val="24"/>
    <w:uiPriority w:val="99"/>
    <w:semiHidden/>
    <w:rsid w:val="00991939"/>
    <w:rPr>
      <w:lang w:val="bg"/>
    </w:rPr>
  </w:style>
  <w:style w:type="paragraph" w:customStyle="1" w:styleId="Slogan">
    <w:name w:val="Slogan"/>
    <w:basedOn w:val="a"/>
    <w:link w:val="SloganChar"/>
    <w:autoRedefine/>
    <w:uiPriority w:val="15"/>
    <w:semiHidden/>
    <w:qFormat/>
    <w:rsid w:val="001635EA"/>
    <w:rPr>
      <w:rFonts w:cstheme="minorHAnsi"/>
      <w:color w:val="7F7F7F" w:themeColor="text1" w:themeTint="80"/>
      <w:sz w:val="24"/>
      <w:szCs w:val="24"/>
    </w:rPr>
  </w:style>
  <w:style w:type="character" w:customStyle="1" w:styleId="SloganChar">
    <w:name w:val="Slogan Char"/>
    <w:basedOn w:val="a0"/>
    <w:link w:val="Slogan"/>
    <w:uiPriority w:val="15"/>
    <w:semiHidden/>
    <w:rsid w:val="001635EA"/>
    <w:rPr>
      <w:rFonts w:cstheme="minorHAnsi"/>
      <w:color w:val="7F7F7F" w:themeColor="text1" w:themeTint="80"/>
      <w:sz w:val="24"/>
      <w:szCs w:val="24"/>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91122">
      <w:bodyDiv w:val="1"/>
      <w:marLeft w:val="0"/>
      <w:marRight w:val="0"/>
      <w:marTop w:val="0"/>
      <w:marBottom w:val="0"/>
      <w:divBdr>
        <w:top w:val="none" w:sz="0" w:space="0" w:color="auto"/>
        <w:left w:val="none" w:sz="0" w:space="0" w:color="auto"/>
        <w:bottom w:val="none" w:sz="0" w:space="0" w:color="auto"/>
        <w:right w:val="none" w:sz="0" w:space="0" w:color="auto"/>
      </w:divBdr>
    </w:div>
    <w:div w:id="1068846167">
      <w:bodyDiv w:val="1"/>
      <w:marLeft w:val="0"/>
      <w:marRight w:val="0"/>
      <w:marTop w:val="0"/>
      <w:marBottom w:val="0"/>
      <w:divBdr>
        <w:top w:val="none" w:sz="0" w:space="0" w:color="auto"/>
        <w:left w:val="none" w:sz="0" w:space="0" w:color="auto"/>
        <w:bottom w:val="none" w:sz="0" w:space="0" w:color="auto"/>
        <w:right w:val="none" w:sz="0" w:space="0" w:color="auto"/>
      </w:divBdr>
    </w:div>
    <w:div w:id="1760784141">
      <w:bodyDiv w:val="1"/>
      <w:marLeft w:val="0"/>
      <w:marRight w:val="0"/>
      <w:marTop w:val="0"/>
      <w:marBottom w:val="0"/>
      <w:divBdr>
        <w:top w:val="none" w:sz="0" w:space="0" w:color="auto"/>
        <w:left w:val="none" w:sz="0" w:space="0" w:color="auto"/>
        <w:bottom w:val="none" w:sz="0" w:space="0" w:color="auto"/>
        <w:right w:val="none" w:sz="0" w:space="0" w:color="auto"/>
      </w:divBdr>
    </w:div>
    <w:div w:id="2135980610">
      <w:bodyDiv w:val="1"/>
      <w:marLeft w:val="0"/>
      <w:marRight w:val="0"/>
      <w:marTop w:val="0"/>
      <w:marBottom w:val="0"/>
      <w:divBdr>
        <w:top w:val="none" w:sz="0" w:space="0" w:color="auto"/>
        <w:left w:val="none" w:sz="0" w:space="0" w:color="auto"/>
        <w:bottom w:val="none" w:sz="0" w:space="0" w:color="auto"/>
        <w:right w:val="none" w:sz="0" w:space="0" w:color="auto"/>
      </w:divBdr>
    </w:div>
    <w:div w:id="213760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budget/contracts_grants/info_contracts/inforeuro/inforeuro_en.cf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E892E-BF4B-48A3-BBE3-DC9EE26B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28</Pages>
  <Words>6677</Words>
  <Characters>38059</Characters>
  <Application>Microsoft Office Word</Application>
  <DocSecurity>0</DocSecurity>
  <Lines>317</Lines>
  <Paragraphs>89</Paragraphs>
  <ScaleCrop>false</ScaleCrop>
  <HeadingPairs>
    <vt:vector size="8" baseType="variant">
      <vt:variant>
        <vt:lpstr>Заглавие</vt:lpstr>
      </vt:variant>
      <vt:variant>
        <vt:i4>1</vt:i4>
      </vt:variant>
      <vt:variant>
        <vt:lpstr>Cím</vt:lpstr>
      </vt:variant>
      <vt:variant>
        <vt:i4>1</vt:i4>
      </vt:variant>
      <vt:variant>
        <vt:lpstr>Titel</vt:lpstr>
      </vt:variant>
      <vt:variant>
        <vt:i4>1</vt:i4>
      </vt:variant>
      <vt:variant>
        <vt:lpstr>Title</vt:lpstr>
      </vt:variant>
      <vt:variant>
        <vt:i4>1</vt:i4>
      </vt:variant>
    </vt:vector>
  </HeadingPairs>
  <TitlesOfParts>
    <vt:vector size="4" baseType="lpstr">
      <vt:lpstr/>
      <vt:lpstr/>
      <vt:lpstr/>
      <vt:lpstr/>
    </vt:vector>
  </TitlesOfParts>
  <Company>KD</Company>
  <LinksUpToDate>false</LinksUpToDate>
  <CharactersWithSpaces>44647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Gábor Eszter</dc:creator>
  <cp:lastModifiedBy>Neli</cp:lastModifiedBy>
  <cp:revision>162</cp:revision>
  <cp:lastPrinted>2022-07-01T10:45:00Z</cp:lastPrinted>
  <dcterms:created xsi:type="dcterms:W3CDTF">2023-02-01T14:03:00Z</dcterms:created>
  <dcterms:modified xsi:type="dcterms:W3CDTF">2025-12-08T14:28:00Z</dcterms:modified>
</cp:coreProperties>
</file>