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446" w:rsidRPr="0053623D" w:rsidRDefault="0053623D" w:rsidP="0053623D">
      <w:pPr>
        <w:widowControl/>
        <w:tabs>
          <w:tab w:val="left" w:pos="720"/>
          <w:tab w:val="center" w:pos="4320"/>
          <w:tab w:val="right" w:pos="8640"/>
        </w:tabs>
        <w:spacing w:line="288" w:lineRule="auto"/>
        <w:jc w:val="center"/>
        <w:rPr>
          <w:rFonts w:ascii="Times New Roman" w:eastAsia="Times New Roman" w:hAnsi="Times New Roman" w:cs="Times New Roman"/>
          <w:b/>
          <w:sz w:val="36"/>
          <w:szCs w:val="20"/>
          <w:lang w:val="bg-BG"/>
        </w:rPr>
      </w:pPr>
      <w:r w:rsidRPr="00073F29">
        <w:rPr>
          <w:rFonts w:ascii="Times New Roman" w:eastAsia="Times New Roman" w:hAnsi="Times New Roman" w:cs="Times New Roman"/>
          <w:b/>
          <w:bCs/>
          <w:noProof/>
          <w:sz w:val="36"/>
          <w:szCs w:val="36"/>
          <w:u w:color="000000"/>
          <w:lang w:val="bg-BG" w:eastAsia="bg-BG"/>
        </w:rPr>
        <w:drawing>
          <wp:anchor distT="0" distB="0" distL="0" distR="0" simplePos="0" relativeHeight="251657216" behindDoc="0" locked="0" layoutInCell="1" allowOverlap="1">
            <wp:simplePos x="0" y="0"/>
            <wp:positionH relativeFrom="page">
              <wp:posOffset>954405</wp:posOffset>
            </wp:positionH>
            <wp:positionV relativeFrom="paragraph">
              <wp:posOffset>-423545</wp:posOffset>
            </wp:positionV>
            <wp:extent cx="606056" cy="828139"/>
            <wp:effectExtent l="0" t="0" r="3810" b="0"/>
            <wp:wrapNone/>
            <wp:docPr id="1" name="image1.png" descr="Description: 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Description: юя"/>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6056" cy="828139"/>
                    </a:xfrm>
                    <a:prstGeom prst="rect">
                      <a:avLst/>
                    </a:prstGeom>
                    <a:noFill/>
                  </pic:spPr>
                </pic:pic>
              </a:graphicData>
            </a:graphic>
          </wp:anchor>
        </w:drawing>
      </w:r>
      <w:r w:rsidRPr="0053623D">
        <w:rPr>
          <w:rFonts w:ascii="Times New Roman" w:eastAsia="Calibri" w:hAnsi="Times New Roman" w:cs="Times New Roman"/>
          <w:sz w:val="24"/>
          <w:szCs w:val="24"/>
          <w:lang w:val="bg-BG"/>
        </w:rPr>
        <w:t xml:space="preserve">                  </w:t>
      </w:r>
      <w:r w:rsidRPr="0053623D">
        <w:rPr>
          <w:rFonts w:ascii="Times New Roman" w:eastAsia="Times New Roman" w:hAnsi="Times New Roman" w:cs="Times New Roman"/>
          <w:b/>
          <w:sz w:val="36"/>
          <w:szCs w:val="20"/>
          <w:lang w:val="bg-BG"/>
        </w:rPr>
        <w:t xml:space="preserve"> ОБЩИН</w:t>
      </w:r>
      <w:r w:rsidR="00183DE6" w:rsidRPr="00183DE6">
        <w:rPr>
          <w:rFonts w:ascii="Times New Roman" w:eastAsia="Times New Roman" w:hAnsi="Times New Roman" w:cs="Times New Roman"/>
          <w:b/>
          <w:bCs/>
          <w:noProof/>
          <w:sz w:val="36"/>
          <w:szCs w:val="36"/>
          <w:u w:color="000000"/>
          <w:lang w:val="bg-BG" w:eastAsia="bg-BG"/>
        </w:rPr>
        <w:pict>
          <v:shape id="Freeform 2" o:spid="_x0000_s1026" style="position:absolute;left:0;text-align:left;margin-left:130.95pt;margin-top:28.1pt;width:362.5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" path="m,l7251,e" filled="f" strokecolor="#868686">
            <v:path arrowok="t" o:connecttype="custom" o:connectlocs="0,0;4604385,0" o:connectangles="0,0"/>
            <w10:wrap type="topAndBottom" anchorx="page"/>
          </v:shape>
        </w:pict>
      </w:r>
      <w:bookmarkStart w:id="0" w:name="ПРЕПИС-ИЗВЛЕЧЕНИЕ_ОТ_ПРОТОКОЛ_№3/14.04.2"/>
      <w:bookmarkEnd w:id="0"/>
      <w:r w:rsidR="007D380E">
        <w:rPr>
          <w:rFonts w:ascii="Times New Roman" w:eastAsia="Times New Roman" w:hAnsi="Times New Roman" w:cs="Times New Roman"/>
          <w:b/>
          <w:sz w:val="36"/>
          <w:szCs w:val="20"/>
          <w:lang w:val="bg-BG"/>
        </w:rPr>
        <w:t>СКИ СЪВЕТ - БЕЛЕНЕ</w:t>
      </w:r>
    </w:p>
    <w:p w:rsidR="0053623D" w:rsidRDefault="0053623D" w:rsidP="00CB3A94">
      <w:pPr>
        <w:autoSpaceDE w:val="0"/>
        <w:autoSpaceDN w:val="0"/>
        <w:spacing w:before="6"/>
        <w:ind w:left="558" w:right="170"/>
        <w:jc w:val="center"/>
        <w:outlineLvl w:val="1"/>
        <w:rPr>
          <w:rFonts w:ascii="Times New Roman" w:eastAsia="Times New Roman" w:hAnsi="Times New Roman" w:cs="Times New Roman"/>
          <w:b/>
          <w:bCs/>
          <w:sz w:val="24"/>
          <w:szCs w:val="24"/>
          <w:lang w:val="bg-BG"/>
        </w:rPr>
      </w:pPr>
    </w:p>
    <w:p w:rsidR="0053623D" w:rsidRDefault="0053623D" w:rsidP="00CB3A94">
      <w:pPr>
        <w:autoSpaceDE w:val="0"/>
        <w:autoSpaceDN w:val="0"/>
        <w:spacing w:before="6"/>
        <w:ind w:left="558" w:right="170"/>
        <w:jc w:val="center"/>
        <w:outlineLvl w:val="1"/>
        <w:rPr>
          <w:rFonts w:ascii="Times New Roman" w:eastAsia="Times New Roman" w:hAnsi="Times New Roman" w:cs="Times New Roman"/>
          <w:b/>
          <w:bCs/>
          <w:sz w:val="24"/>
          <w:szCs w:val="24"/>
          <w:lang w:val="bg-BG"/>
        </w:rPr>
      </w:pPr>
    </w:p>
    <w:p w:rsidR="000434CE" w:rsidRDefault="000434CE" w:rsidP="001455C5">
      <w:pPr>
        <w:autoSpaceDE w:val="0"/>
        <w:autoSpaceDN w:val="0"/>
        <w:spacing w:before="6"/>
        <w:ind w:left="558" w:right="170"/>
        <w:outlineLvl w:val="1"/>
        <w:rPr>
          <w:rFonts w:ascii="Times New Roman" w:eastAsia="Times New Roman" w:hAnsi="Times New Roman" w:cs="Times New Roman"/>
          <w:b/>
          <w:bCs/>
          <w:sz w:val="24"/>
          <w:szCs w:val="24"/>
          <w:lang w:val="bg-BG"/>
        </w:rPr>
      </w:pPr>
    </w:p>
    <w:p w:rsidR="000434CE" w:rsidRDefault="000434CE" w:rsidP="001455C5">
      <w:pPr>
        <w:autoSpaceDE w:val="0"/>
        <w:autoSpaceDN w:val="0"/>
        <w:spacing w:before="6"/>
        <w:ind w:left="558" w:right="170"/>
        <w:outlineLvl w:val="1"/>
        <w:rPr>
          <w:rFonts w:ascii="Times New Roman" w:eastAsia="Times New Roman" w:hAnsi="Times New Roman" w:cs="Times New Roman"/>
          <w:b/>
          <w:bCs/>
          <w:sz w:val="24"/>
          <w:szCs w:val="24"/>
          <w:lang w:val="bg-BG"/>
        </w:rPr>
      </w:pPr>
    </w:p>
    <w:p w:rsidR="000434CE" w:rsidRDefault="0053623D" w:rsidP="0053623D">
      <w:pPr>
        <w:widowControl/>
        <w:spacing w:after="150"/>
        <w:jc w:val="center"/>
        <w:rPr>
          <w:rFonts w:ascii="Times New Roman" w:eastAsia="Times New Roman" w:hAnsi="Times New Roman" w:cs="Times New Roman"/>
          <w:b/>
          <w:bCs/>
          <w:color w:val="444444"/>
          <w:sz w:val="24"/>
          <w:szCs w:val="24"/>
          <w:shd w:val="clear" w:color="auto" w:fill="FFFFFF"/>
          <w:lang w:val="bg-BG" w:eastAsia="bg-BG"/>
        </w:rPr>
      </w:pPr>
      <w:r w:rsidRPr="0053623D">
        <w:rPr>
          <w:rFonts w:ascii="Verdana" w:eastAsia="Times New Roman" w:hAnsi="Verdana" w:cs="Times New Roman"/>
          <w:b/>
          <w:bCs/>
          <w:color w:val="444444"/>
          <w:sz w:val="18"/>
          <w:szCs w:val="18"/>
          <w:shd w:val="clear" w:color="auto" w:fill="FFFFFF"/>
          <w:lang w:val="bg-BG" w:eastAsia="bg-BG"/>
        </w:rPr>
        <w:br/>
      </w:r>
    </w:p>
    <w:p w:rsidR="0053623D" w:rsidRPr="0053623D" w:rsidRDefault="0053623D" w:rsidP="0053623D">
      <w:pPr>
        <w:widowControl/>
        <w:spacing w:after="150"/>
        <w:jc w:val="center"/>
        <w:rPr>
          <w:rFonts w:ascii="Times New Roman" w:eastAsia="Times New Roman" w:hAnsi="Times New Roman" w:cs="Times New Roman"/>
          <w:color w:val="444444"/>
          <w:sz w:val="24"/>
          <w:szCs w:val="24"/>
          <w:lang w:val="bg-BG" w:eastAsia="bg-BG"/>
        </w:rPr>
      </w:pPr>
      <w:r w:rsidRPr="0053623D">
        <w:rPr>
          <w:rFonts w:ascii="Times New Roman" w:eastAsia="Times New Roman" w:hAnsi="Times New Roman" w:cs="Times New Roman"/>
          <w:b/>
          <w:bCs/>
          <w:color w:val="444444"/>
          <w:sz w:val="24"/>
          <w:szCs w:val="24"/>
          <w:shd w:val="clear" w:color="auto" w:fill="FFFFFF"/>
          <w:lang w:val="bg-BG" w:eastAsia="bg-BG"/>
        </w:rPr>
        <w:t>О Б Я В Л Е Н И Е</w:t>
      </w:r>
    </w:p>
    <w:p w:rsidR="0053623D" w:rsidRPr="00DC74E9" w:rsidRDefault="0053623D" w:rsidP="00DC74E9">
      <w:pPr>
        <w:widowControl/>
        <w:spacing w:after="150"/>
        <w:jc w:val="center"/>
        <w:rPr>
          <w:rFonts w:ascii="Times New Roman" w:eastAsia="Times New Roman" w:hAnsi="Times New Roman" w:cs="Times New Roman"/>
          <w:color w:val="444444"/>
          <w:sz w:val="24"/>
          <w:szCs w:val="24"/>
          <w:lang w:val="bg-BG" w:eastAsia="bg-BG"/>
        </w:rPr>
      </w:pPr>
      <w:r w:rsidRPr="0053623D">
        <w:rPr>
          <w:rFonts w:ascii="Times New Roman" w:eastAsia="Times New Roman" w:hAnsi="Times New Roman" w:cs="Times New Roman"/>
          <w:b/>
          <w:bCs/>
          <w:color w:val="444444"/>
          <w:sz w:val="24"/>
          <w:szCs w:val="24"/>
          <w:shd w:val="clear" w:color="auto" w:fill="FFFFFF"/>
          <w:lang w:val="bg-BG" w:eastAsia="bg-BG"/>
        </w:rPr>
        <w:t>ЗА ОТКРИВАНЕ НА ПРОЦЕДУРА ПО ПРОВЕЖДАНЕ НА КОНКУРС ЗА ИЗБОР НА УПРАВИТЕЛ И ВЪЗЛАГАНЕ УПРАВЛЕНИЕТО  НА</w:t>
      </w:r>
      <w:r>
        <w:rPr>
          <w:rFonts w:ascii="Times New Roman" w:eastAsia="Times New Roman" w:hAnsi="Times New Roman" w:cs="Times New Roman"/>
          <w:b/>
          <w:bCs/>
          <w:color w:val="444444"/>
          <w:sz w:val="24"/>
          <w:szCs w:val="24"/>
          <w:shd w:val="clear" w:color="auto" w:fill="FFFFFF"/>
          <w:lang w:val="bg-BG" w:eastAsia="bg-BG"/>
        </w:rPr>
        <w:t xml:space="preserve"> „МБАЛ БЕЛЕНЕ“</w:t>
      </w:r>
      <w:r w:rsidR="00C553D8">
        <w:rPr>
          <w:rFonts w:ascii="Times New Roman" w:eastAsia="Times New Roman" w:hAnsi="Times New Roman" w:cs="Times New Roman"/>
          <w:b/>
          <w:bCs/>
          <w:color w:val="444444"/>
          <w:sz w:val="24"/>
          <w:szCs w:val="24"/>
          <w:shd w:val="clear" w:color="auto" w:fill="FFFFFF"/>
          <w:lang w:val="bg-BG" w:eastAsia="bg-BG"/>
        </w:rPr>
        <w:t xml:space="preserve"> </w:t>
      </w:r>
      <w:r>
        <w:rPr>
          <w:rFonts w:ascii="Times New Roman" w:eastAsia="Times New Roman" w:hAnsi="Times New Roman" w:cs="Times New Roman"/>
          <w:b/>
          <w:bCs/>
          <w:color w:val="444444"/>
          <w:sz w:val="24"/>
          <w:szCs w:val="24"/>
          <w:shd w:val="clear" w:color="auto" w:fill="FFFFFF"/>
          <w:lang w:val="bg-BG" w:eastAsia="bg-BG"/>
        </w:rPr>
        <w:t>ЕООД, гр</w:t>
      </w:r>
      <w:r w:rsidR="00DC74E9">
        <w:rPr>
          <w:rFonts w:ascii="Times New Roman" w:eastAsia="Times New Roman" w:hAnsi="Times New Roman" w:cs="Times New Roman"/>
          <w:b/>
          <w:bCs/>
          <w:color w:val="444444"/>
          <w:sz w:val="24"/>
          <w:szCs w:val="24"/>
          <w:shd w:val="clear" w:color="auto" w:fill="FFFFFF"/>
          <w:lang w:val="bg-BG" w:eastAsia="bg-BG"/>
        </w:rPr>
        <w:t xml:space="preserve">ад  </w:t>
      </w:r>
      <w:r w:rsidR="00E3682A">
        <w:rPr>
          <w:rFonts w:ascii="Times New Roman" w:eastAsia="Times New Roman" w:hAnsi="Times New Roman" w:cs="Times New Roman"/>
          <w:b/>
          <w:bCs/>
          <w:color w:val="444444"/>
          <w:sz w:val="24"/>
          <w:szCs w:val="24"/>
          <w:shd w:val="clear" w:color="auto" w:fill="FFFFFF"/>
          <w:lang w:val="bg-BG" w:eastAsia="bg-BG"/>
        </w:rPr>
        <w:t>БЕЛЕНЕ</w:t>
      </w:r>
    </w:p>
    <w:p w:rsidR="0053623D" w:rsidRDefault="0053623D" w:rsidP="00E3682A">
      <w:pPr>
        <w:autoSpaceDE w:val="0"/>
        <w:autoSpaceDN w:val="0"/>
        <w:spacing w:before="6"/>
        <w:ind w:right="170"/>
        <w:outlineLvl w:val="1"/>
        <w:rPr>
          <w:rFonts w:ascii="Times New Roman" w:eastAsia="Times New Roman" w:hAnsi="Times New Roman" w:cs="Times New Roman"/>
          <w:b/>
          <w:bCs/>
          <w:sz w:val="24"/>
          <w:szCs w:val="24"/>
          <w:lang w:val="bg-BG"/>
        </w:rPr>
      </w:pPr>
    </w:p>
    <w:p w:rsidR="00E3682A" w:rsidRPr="00E3682A" w:rsidRDefault="00523A55" w:rsidP="00E3682A">
      <w:pPr>
        <w:spacing w:after="150"/>
        <w:ind w:firstLine="720"/>
        <w:jc w:val="both"/>
        <w:rPr>
          <w:rFonts w:ascii="Times New Roman" w:eastAsia="Times New Roman" w:hAnsi="Times New Roman" w:cs="Times New Roman"/>
          <w:b/>
          <w:bCs/>
          <w:color w:val="444444"/>
          <w:sz w:val="24"/>
          <w:szCs w:val="24"/>
          <w:lang w:val="bg-BG" w:eastAsia="bg-BG"/>
        </w:rPr>
      </w:pPr>
      <w:r>
        <w:rPr>
          <w:rFonts w:ascii="Times New Roman" w:eastAsia="Times New Roman" w:hAnsi="Times New Roman" w:cs="Times New Roman"/>
          <w:sz w:val="24"/>
          <w:szCs w:val="24"/>
          <w:lang w:val="bg-BG"/>
        </w:rPr>
        <w:t xml:space="preserve">На </w:t>
      </w:r>
      <w:r w:rsidRPr="00155476">
        <w:rPr>
          <w:rFonts w:ascii="Times New Roman" w:eastAsia="Times New Roman" w:hAnsi="Times New Roman" w:cs="Times New Roman"/>
          <w:sz w:val="24"/>
          <w:szCs w:val="24"/>
        </w:rPr>
        <w:t xml:space="preserve">основание чл. 21, ал. 1, т. 9 и ал. 2 ЗМСМА, чл. 137, ал. 1, т. 5, чл. 141, ал. 7 и чл. 147, ал. 1 и 2 ТЗ, чл. 62, ал. 7 и 8, чл. 63, ал. 1 и 3, чл. 64 и чл. 66 ЗЛЗ, чл. 20 и чл. 21 ЗПП, чл. 65, чл. 68, чл. 69, ал. 2, чл. 70 и чл. 71 ППЗПП, чл. 2 – 14 от Наредба № 9 от 26.06.2000 г. за условията и реда за провеждане на конкурси за възлагане на управлението на лечебни заведения по Закона за лечебните заведения, както и чл. 14, ал. 1, т. 6, чл. 15, чл. 16, чл. 17, чл. 31 – 43, чл. 45 и чл. 48 от Наредбата за реда за учредяване и упражняване правата на Община Белене в публични предприятия и търговски дружества с общинско участие в капитала, Общински съвет </w:t>
      </w:r>
      <w:r>
        <w:rPr>
          <w:rFonts w:ascii="Times New Roman" w:eastAsia="Times New Roman" w:hAnsi="Times New Roman" w:cs="Times New Roman"/>
          <w:sz w:val="24"/>
          <w:szCs w:val="24"/>
          <w:lang w:val="bg-BG"/>
        </w:rPr>
        <w:t xml:space="preserve">– </w:t>
      </w:r>
      <w:r w:rsidRPr="00155476">
        <w:rPr>
          <w:rFonts w:ascii="Times New Roman" w:eastAsia="Times New Roman" w:hAnsi="Times New Roman" w:cs="Times New Roman"/>
          <w:sz w:val="24"/>
          <w:szCs w:val="24"/>
        </w:rPr>
        <w:t>Белене</w:t>
      </w:r>
      <w:r>
        <w:rPr>
          <w:rFonts w:ascii="Times New Roman" w:eastAsia="Times New Roman" w:hAnsi="Times New Roman" w:cs="Times New Roman"/>
          <w:sz w:val="24"/>
          <w:szCs w:val="24"/>
          <w:lang w:val="bg-BG"/>
        </w:rPr>
        <w:t>,</w:t>
      </w:r>
    </w:p>
    <w:p w:rsidR="00E3682A" w:rsidRPr="008D1EAD" w:rsidRDefault="00E3682A" w:rsidP="00DC74E9">
      <w:pPr>
        <w:widowControl/>
        <w:spacing w:after="150"/>
        <w:ind w:firstLine="720"/>
        <w:jc w:val="both"/>
        <w:rPr>
          <w:rFonts w:ascii="Times New Roman" w:eastAsia="Times New Roman" w:hAnsi="Times New Roman" w:cs="Times New Roman"/>
          <w:b/>
          <w:bCs/>
          <w:sz w:val="24"/>
          <w:szCs w:val="24"/>
          <w:lang w:val="bg-BG" w:eastAsia="bg-BG"/>
        </w:rPr>
      </w:pPr>
      <w:r w:rsidRPr="00DC74E9">
        <w:rPr>
          <w:rFonts w:ascii="Times New Roman" w:eastAsia="Times New Roman" w:hAnsi="Times New Roman" w:cs="Times New Roman"/>
          <w:b/>
          <w:bCs/>
          <w:sz w:val="24"/>
          <w:szCs w:val="24"/>
          <w:lang w:val="bg-BG" w:eastAsia="bg-BG"/>
        </w:rPr>
        <w:t xml:space="preserve">ПРИЕ РЕШЕНИЕ № </w:t>
      </w:r>
      <w:r w:rsidR="00AD53E4">
        <w:rPr>
          <w:rFonts w:ascii="Times New Roman" w:eastAsia="Times New Roman" w:hAnsi="Times New Roman" w:cs="Times New Roman"/>
          <w:b/>
          <w:bCs/>
          <w:sz w:val="24"/>
          <w:szCs w:val="24"/>
          <w:lang w:val="bg-BG" w:eastAsia="bg-BG"/>
        </w:rPr>
        <w:t>84</w:t>
      </w:r>
      <w:r w:rsidRPr="00DC74E9">
        <w:rPr>
          <w:rFonts w:ascii="Times New Roman" w:eastAsia="Times New Roman" w:hAnsi="Times New Roman" w:cs="Times New Roman"/>
          <w:b/>
          <w:bCs/>
          <w:sz w:val="24"/>
          <w:szCs w:val="24"/>
          <w:lang w:val="bg-BG" w:eastAsia="bg-BG"/>
        </w:rPr>
        <w:t>/</w:t>
      </w:r>
      <w:r w:rsidR="00AD53E4">
        <w:rPr>
          <w:rFonts w:ascii="Times New Roman" w:eastAsia="Times New Roman" w:hAnsi="Times New Roman" w:cs="Times New Roman"/>
          <w:b/>
          <w:bCs/>
          <w:sz w:val="24"/>
          <w:szCs w:val="24"/>
          <w:lang w:val="bg-BG" w:eastAsia="bg-BG"/>
        </w:rPr>
        <w:t>27</w:t>
      </w:r>
      <w:r w:rsidRPr="00DC74E9">
        <w:rPr>
          <w:rFonts w:ascii="Times New Roman" w:eastAsia="Times New Roman" w:hAnsi="Times New Roman" w:cs="Times New Roman"/>
          <w:b/>
          <w:bCs/>
          <w:sz w:val="24"/>
          <w:szCs w:val="24"/>
          <w:lang w:val="bg-BG" w:eastAsia="bg-BG"/>
        </w:rPr>
        <w:t>.</w:t>
      </w:r>
      <w:r w:rsidR="00DC74E9" w:rsidRPr="00DC74E9">
        <w:rPr>
          <w:rFonts w:ascii="Times New Roman" w:eastAsia="Times New Roman" w:hAnsi="Times New Roman" w:cs="Times New Roman"/>
          <w:b/>
          <w:bCs/>
          <w:sz w:val="24"/>
          <w:szCs w:val="24"/>
          <w:lang w:val="bg-BG" w:eastAsia="bg-BG"/>
        </w:rPr>
        <w:t>1</w:t>
      </w:r>
      <w:r w:rsidR="00AD53E4">
        <w:rPr>
          <w:rFonts w:ascii="Times New Roman" w:eastAsia="Times New Roman" w:hAnsi="Times New Roman" w:cs="Times New Roman"/>
          <w:b/>
          <w:bCs/>
          <w:sz w:val="24"/>
          <w:szCs w:val="24"/>
          <w:lang w:val="bg-BG" w:eastAsia="bg-BG"/>
        </w:rPr>
        <w:t>0</w:t>
      </w:r>
      <w:r w:rsidRPr="00DC74E9">
        <w:rPr>
          <w:rFonts w:ascii="Times New Roman" w:eastAsia="Times New Roman" w:hAnsi="Times New Roman" w:cs="Times New Roman"/>
          <w:b/>
          <w:bCs/>
          <w:sz w:val="24"/>
          <w:szCs w:val="24"/>
          <w:lang w:val="bg-BG" w:eastAsia="bg-BG"/>
        </w:rPr>
        <w:t>.202</w:t>
      </w:r>
      <w:r w:rsidR="00AD53E4">
        <w:rPr>
          <w:rFonts w:ascii="Times New Roman" w:eastAsia="Times New Roman" w:hAnsi="Times New Roman" w:cs="Times New Roman"/>
          <w:b/>
          <w:bCs/>
          <w:sz w:val="24"/>
          <w:szCs w:val="24"/>
          <w:lang w:val="bg-BG" w:eastAsia="bg-BG"/>
        </w:rPr>
        <w:t>6</w:t>
      </w:r>
      <w:r w:rsidRPr="00DC74E9">
        <w:rPr>
          <w:rFonts w:ascii="Times New Roman" w:eastAsia="Times New Roman" w:hAnsi="Times New Roman" w:cs="Times New Roman"/>
          <w:b/>
          <w:bCs/>
          <w:sz w:val="24"/>
          <w:szCs w:val="24"/>
          <w:lang w:val="bg-BG" w:eastAsia="bg-BG"/>
        </w:rPr>
        <w:t xml:space="preserve"> г. </w:t>
      </w:r>
      <w:r w:rsidRPr="008D1EAD">
        <w:rPr>
          <w:rFonts w:ascii="Times New Roman" w:eastAsia="Times New Roman" w:hAnsi="Times New Roman" w:cs="Times New Roman"/>
          <w:b/>
          <w:bCs/>
          <w:sz w:val="24"/>
          <w:szCs w:val="24"/>
          <w:lang w:val="bg-BG" w:eastAsia="bg-BG"/>
        </w:rPr>
        <w:t xml:space="preserve">по Протокол № </w:t>
      </w:r>
      <w:r w:rsidR="008D1EAD" w:rsidRPr="008D1EAD">
        <w:rPr>
          <w:rFonts w:ascii="Times New Roman" w:eastAsia="Times New Roman" w:hAnsi="Times New Roman" w:cs="Times New Roman"/>
          <w:b/>
          <w:bCs/>
          <w:sz w:val="24"/>
          <w:szCs w:val="24"/>
          <w:lang w:val="bg-BG" w:eastAsia="bg-BG"/>
        </w:rPr>
        <w:t>1</w:t>
      </w:r>
      <w:r w:rsidR="00AD53E4">
        <w:rPr>
          <w:rFonts w:ascii="Times New Roman" w:eastAsia="Times New Roman" w:hAnsi="Times New Roman" w:cs="Times New Roman"/>
          <w:b/>
          <w:bCs/>
          <w:sz w:val="24"/>
          <w:szCs w:val="24"/>
          <w:lang w:val="bg-BG" w:eastAsia="bg-BG"/>
        </w:rPr>
        <w:t>0</w:t>
      </w:r>
      <w:r w:rsidRPr="008D1EAD">
        <w:rPr>
          <w:rFonts w:ascii="Times New Roman" w:eastAsia="Times New Roman" w:hAnsi="Times New Roman" w:cs="Times New Roman"/>
          <w:b/>
          <w:bCs/>
          <w:sz w:val="24"/>
          <w:szCs w:val="24"/>
          <w:lang w:val="bg-BG" w:eastAsia="bg-BG"/>
        </w:rPr>
        <w:t>/</w:t>
      </w:r>
      <w:r w:rsidR="00AD53E4">
        <w:rPr>
          <w:rFonts w:ascii="Times New Roman" w:eastAsia="Times New Roman" w:hAnsi="Times New Roman" w:cs="Times New Roman"/>
          <w:b/>
          <w:bCs/>
          <w:sz w:val="24"/>
          <w:szCs w:val="24"/>
          <w:lang w:val="bg-BG" w:eastAsia="bg-BG"/>
        </w:rPr>
        <w:t>27.</w:t>
      </w:r>
      <w:r w:rsidR="00DC74E9" w:rsidRPr="008D1EAD">
        <w:rPr>
          <w:rFonts w:ascii="Times New Roman" w:eastAsia="Times New Roman" w:hAnsi="Times New Roman" w:cs="Times New Roman"/>
          <w:b/>
          <w:bCs/>
          <w:sz w:val="24"/>
          <w:szCs w:val="24"/>
          <w:lang w:val="bg-BG" w:eastAsia="bg-BG"/>
        </w:rPr>
        <w:t>1</w:t>
      </w:r>
      <w:r w:rsidR="00AD53E4">
        <w:rPr>
          <w:rFonts w:ascii="Times New Roman" w:eastAsia="Times New Roman" w:hAnsi="Times New Roman" w:cs="Times New Roman"/>
          <w:b/>
          <w:bCs/>
          <w:sz w:val="24"/>
          <w:szCs w:val="24"/>
          <w:lang w:val="bg-BG" w:eastAsia="bg-BG"/>
        </w:rPr>
        <w:t>0</w:t>
      </w:r>
      <w:r w:rsidRPr="008D1EAD">
        <w:rPr>
          <w:rFonts w:ascii="Times New Roman" w:eastAsia="Times New Roman" w:hAnsi="Times New Roman" w:cs="Times New Roman"/>
          <w:b/>
          <w:bCs/>
          <w:sz w:val="24"/>
          <w:szCs w:val="24"/>
          <w:lang w:val="bg-BG" w:eastAsia="bg-BG"/>
        </w:rPr>
        <w:t>.202</w:t>
      </w:r>
      <w:r w:rsidR="00AD53E4">
        <w:rPr>
          <w:rFonts w:ascii="Times New Roman" w:eastAsia="Times New Roman" w:hAnsi="Times New Roman" w:cs="Times New Roman"/>
          <w:b/>
          <w:bCs/>
          <w:sz w:val="24"/>
          <w:szCs w:val="24"/>
          <w:lang w:val="bg-BG" w:eastAsia="bg-BG"/>
        </w:rPr>
        <w:t>6</w:t>
      </w:r>
      <w:r w:rsidRPr="008D1EAD">
        <w:rPr>
          <w:rFonts w:ascii="Times New Roman" w:eastAsia="Times New Roman" w:hAnsi="Times New Roman" w:cs="Times New Roman"/>
          <w:b/>
          <w:bCs/>
          <w:sz w:val="24"/>
          <w:szCs w:val="24"/>
          <w:lang w:val="bg-BG" w:eastAsia="bg-BG"/>
        </w:rPr>
        <w:t xml:space="preserve"> г. и</w:t>
      </w:r>
    </w:p>
    <w:p w:rsidR="0005397D" w:rsidRPr="00E3682A" w:rsidRDefault="00E3682A" w:rsidP="00E3682A">
      <w:pPr>
        <w:widowControl/>
        <w:spacing w:after="150"/>
        <w:jc w:val="center"/>
        <w:rPr>
          <w:rFonts w:ascii="Times New Roman" w:eastAsia="Times New Roman" w:hAnsi="Times New Roman" w:cs="Times New Roman"/>
          <w:color w:val="444444"/>
          <w:sz w:val="24"/>
          <w:szCs w:val="24"/>
          <w:lang w:val="bg-BG" w:eastAsia="bg-BG"/>
        </w:rPr>
      </w:pPr>
      <w:r w:rsidRPr="00E3682A">
        <w:rPr>
          <w:rFonts w:ascii="Times New Roman" w:eastAsia="Times New Roman" w:hAnsi="Times New Roman" w:cs="Times New Roman"/>
          <w:b/>
          <w:bCs/>
          <w:color w:val="444444"/>
          <w:sz w:val="24"/>
          <w:szCs w:val="24"/>
          <w:lang w:val="bg-BG" w:eastAsia="bg-BG"/>
        </w:rPr>
        <w:t>РЕШИ:</w:t>
      </w:r>
    </w:p>
    <w:p w:rsidR="00AD53E4" w:rsidRDefault="005C2A47" w:rsidP="00523A55">
      <w:pPr>
        <w:keepNext/>
        <w:widowControl/>
        <w:ind w:firstLine="426"/>
        <w:jc w:val="both"/>
        <w:rPr>
          <w:rFonts w:ascii="Times New Roman" w:eastAsia="Times New Roman" w:hAnsi="Times New Roman" w:cs="Times New Roman"/>
          <w:b/>
          <w:bCs/>
          <w:sz w:val="24"/>
          <w:szCs w:val="24"/>
          <w:lang w:val="bg-BG"/>
        </w:rPr>
      </w:pPr>
      <w:r w:rsidRPr="005C2A47">
        <w:rPr>
          <w:rFonts w:ascii="Times New Roman" w:eastAsia="Times New Roman" w:hAnsi="Times New Roman" w:cs="Times New Roman"/>
          <w:sz w:val="24"/>
          <w:szCs w:val="24"/>
          <w:lang w:val="bg-BG" w:eastAsia="bg-BG"/>
        </w:rPr>
        <w:t xml:space="preserve">І. </w:t>
      </w:r>
      <w:r w:rsidR="00AD53E4" w:rsidRPr="0069797C">
        <w:rPr>
          <w:rFonts w:ascii="Times New Roman" w:eastAsia="Times New Roman" w:hAnsi="Times New Roman" w:cs="Times New Roman"/>
          <w:b/>
          <w:bCs/>
          <w:sz w:val="24"/>
          <w:szCs w:val="24"/>
        </w:rPr>
        <w:t>Открива процедура за провеждане на конкурс за избор на управител и възлагане на управлението на „МНОГОПРОФИЛНА БОЛНИЦА ЗА АКТИВНО ЛЕЧЕНИЕ – БЕЛЕНЕ“ ЕООД, ЕИК 114542439, за срок от 5 (пет) години, считано от датата на вписване на управителя в Търговския регистър и регистъра на ЮЛНЦ, при следните условия:</w:t>
      </w:r>
    </w:p>
    <w:p w:rsidR="00523A55" w:rsidRPr="00523A55" w:rsidRDefault="00523A55" w:rsidP="00523A55">
      <w:pPr>
        <w:keepNext/>
        <w:widowControl/>
        <w:ind w:firstLine="426"/>
        <w:jc w:val="both"/>
        <w:rPr>
          <w:rFonts w:ascii="Times New Roman" w:eastAsia="Times New Roman" w:hAnsi="Times New Roman" w:cs="Times New Roman"/>
          <w:sz w:val="24"/>
          <w:szCs w:val="24"/>
          <w:lang w:val="bg-BG"/>
        </w:rPr>
      </w:pPr>
    </w:p>
    <w:p w:rsidR="00AD53E4" w:rsidRPr="0069797C" w:rsidRDefault="00AD53E4" w:rsidP="00523A55">
      <w:pPr>
        <w:keepNext/>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1. Обект на конкурса</w:t>
      </w:r>
    </w:p>
    <w:p w:rsidR="00523A55" w:rsidRPr="00523A55" w:rsidRDefault="00AD53E4" w:rsidP="00466A33">
      <w:pPr>
        <w:widowControl/>
        <w:ind w:firstLine="426"/>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rPr>
        <w:t>Избор на управител и възлагане на управлението на „МНОГОПРОФИЛНА БОЛНИЦА ЗА АКТИВНО ЛЕЧЕНИЕ – БЕЛЕНЕ“ ЕООД, ЕИК 114542439 – общинско лечебно заведение за болнична помощ и публично предприятие по смисъла на чл. 2, ал. 1, т. 1 ЗПП.</w:t>
      </w:r>
    </w:p>
    <w:p w:rsidR="00AD53E4" w:rsidRPr="0069797C" w:rsidRDefault="00AD53E4" w:rsidP="00523A55">
      <w:pPr>
        <w:keepNext/>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2. Изисквания към кандидатите</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Кандидатите трябва да отговарят на следните изисквания:</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 да са български граждани или граждани на друга държава – членка на Европейския съюз, на държава – страна по Споразумението за Европейското икономическо пространство, или на Конфедерация Швейцария (чл. 20, ал. 1 ЗПП; чл. 16, ал. 1 от Наредбата);</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2.2. да притежават образователно-квалификационна степен „магистър“ по медицина, съответно дентална медицина, и квалификация по здравен мениджмънт, или образователно-квалификационна степен „магистър“ по икономика и управление и придобита образователна и/или научна степен, специалност или преминато обучение за повишаване на квалификацията по чл. 43 от Закона за висшето образование в областта на здравния мениджмънт (чл. 63, ал. 1 ЗЛЗ; чл. 4, ал. 1, т. 1 от Наредба № 9);</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2.3. да имат най-малко пет години трудов стаж като лекар, съответно лекар по дентална медицина, или като икономист. Кандидатите с образователно-квалификационна степен „магистър“ по медицина или дентална медицина трябва да имат и придобита специалност (чл. 4, ал. 1, т. 2 от Наредба № 9; чл. 20, ал. 1, т. 2 ЗПП);</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2.4. да не са поставени под запрещение;</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lastRenderedPageBreak/>
        <w:t>2.5. да не са осъждани за умишлено престъпление от общ характер (чл. 20, ал. 1, т. 4 ЗПП; чл. 4, ал. 1, т. 3 от Наредба № 9);</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2.6. да не са лишени от правото да заемат длъжността управител;</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2.7. да не са обявени в несъстоятелност като едноличен търговец или неограничено отговорен съдружник в търговско дружество, обявено в несъстоятелност, ако са останали неудовлетворени кредитори;</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2.8. да не са били членове на управителен или контролен орган на дружество, съответно кооперация, прекратени поради несъстоятелност през последните две години преди назначаването, ако са останали неудовлетворени кредитори (чл. 20, ал. 1, т. 7 ЗПП; чл. 141, ал. 8 ТЗ);</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2.9. да не са били управител или член на управителен или контролен орган на дружество, за което с влязло в сила наказателно постановление е установено неизпълнение на задължения по създаване и съхраняване на запаси по Закона за запасите от нефт и нефтопродукти (чл. 141, ал. 9 ТЗ; чл. 16, ал. 1, т. 8 от Наредбата);</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2.10. да не са съпрузи, лица във фактическо съжителство, роднини по права линия, по съребрена линия до четвърта степен включително или по сватовство до втора степен включително на управител или член на колективен орган за управление и контрол на същото публично предприятие;</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2.11. да не заемат публична длъжност по чл. 5, ал. 1, т. 1 – 35, 38 и 39 от Закона за противодействие на корупцията сред лица, заемащи публични длъжности, да не са членове на политически кабинет и да не са секретар на община (чл. 20, ал. 1, т. 9 ЗПП, изм. – ДВ, бр. 51 от 2026 г.);</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2.12. да не извършват търговски сделки от свое или от чуждо име;</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2.13. да не са съдружници в събирателни, в командитни дружества и в дружества с ограничена отговорност;</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2.14. да не са управители или членове на изпълнителен или контролен орган на друго публично предприятие (чл. 20, ал. 1, т. 12 ЗПП);</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2.15. да не са ръководители на звената по чл. 58, 59 и 60 ЗЛЗ (чл. 66 ЗЛЗ);</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2.16. да не работят по служебно или по трудово правоотношение, освен като преподаватели във висше училище и/или като лекари или лекари по дентална медицина в лечебно заведение по смисъла на ЗЛЗ (чл. 20, ал. 3 ЗПП; чл. 16, ал. 3 от Наредбата);</w:t>
      </w:r>
    </w:p>
    <w:p w:rsidR="00AD53E4" w:rsidRDefault="00AD53E4" w:rsidP="00523A55">
      <w:pPr>
        <w:widowControl/>
        <w:ind w:firstLine="426"/>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rPr>
        <w:t>2.17. да имат добра репутация и почтеност и да могат да отделят достатъчно време за изпълнение на задълженията на управител (чл. 21, ал. 2 ЗПП; по аналогия – чл. 64в, ал. 2 ППЗПП).</w:t>
      </w:r>
    </w:p>
    <w:p w:rsidR="00523A55" w:rsidRPr="00523A55" w:rsidRDefault="00523A55" w:rsidP="00523A55">
      <w:pPr>
        <w:widowControl/>
        <w:ind w:firstLine="426"/>
        <w:jc w:val="both"/>
        <w:rPr>
          <w:rFonts w:ascii="Times New Roman" w:eastAsia="Times New Roman" w:hAnsi="Times New Roman" w:cs="Times New Roman"/>
          <w:sz w:val="24"/>
          <w:szCs w:val="24"/>
          <w:lang w:val="bg-BG"/>
        </w:rPr>
      </w:pPr>
    </w:p>
    <w:p w:rsidR="00AD53E4" w:rsidRPr="00523A55" w:rsidRDefault="00AD53E4" w:rsidP="00523A55">
      <w:pPr>
        <w:widowControl/>
        <w:ind w:firstLine="426"/>
        <w:jc w:val="both"/>
        <w:rPr>
          <w:rFonts w:ascii="Times New Roman" w:eastAsia="Times New Roman" w:hAnsi="Times New Roman" w:cs="Times New Roman"/>
          <w:i/>
          <w:iCs/>
          <w:sz w:val="24"/>
          <w:szCs w:val="24"/>
        </w:rPr>
      </w:pPr>
      <w:r w:rsidRPr="00523A55">
        <w:rPr>
          <w:rFonts w:ascii="Times New Roman" w:eastAsia="Times New Roman" w:hAnsi="Times New Roman" w:cs="Times New Roman"/>
          <w:b/>
          <w:bCs/>
          <w:i/>
          <w:iCs/>
          <w:sz w:val="24"/>
          <w:szCs w:val="24"/>
          <w:u w:val="single"/>
        </w:rPr>
        <w:t>Забележка 1:</w:t>
      </w:r>
      <w:r w:rsidRPr="0069797C">
        <w:rPr>
          <w:rFonts w:ascii="Times New Roman" w:eastAsia="Times New Roman" w:hAnsi="Times New Roman" w:cs="Times New Roman"/>
          <w:sz w:val="24"/>
          <w:szCs w:val="24"/>
        </w:rPr>
        <w:t xml:space="preserve"> </w:t>
      </w:r>
      <w:r w:rsidRPr="00523A55">
        <w:rPr>
          <w:rFonts w:ascii="Times New Roman" w:eastAsia="Times New Roman" w:hAnsi="Times New Roman" w:cs="Times New Roman"/>
          <w:i/>
          <w:iCs/>
          <w:sz w:val="24"/>
          <w:szCs w:val="24"/>
        </w:rPr>
        <w:t>Забраните по т. 2.12 и 2.13 се прилагат, когато се извършва дейност, сходна с дейността на дружеството (чл. 20, ал. 2 ЗПП).</w:t>
      </w:r>
    </w:p>
    <w:p w:rsidR="00AD53E4" w:rsidRDefault="00AD53E4" w:rsidP="00523A55">
      <w:pPr>
        <w:widowControl/>
        <w:ind w:firstLine="426"/>
        <w:jc w:val="both"/>
        <w:rPr>
          <w:rFonts w:ascii="Times New Roman" w:eastAsia="Times New Roman" w:hAnsi="Times New Roman" w:cs="Times New Roman"/>
          <w:i/>
          <w:iCs/>
          <w:sz w:val="24"/>
          <w:szCs w:val="24"/>
          <w:lang w:val="bg-BG"/>
        </w:rPr>
      </w:pPr>
      <w:r w:rsidRPr="00523A55">
        <w:rPr>
          <w:rFonts w:ascii="Times New Roman" w:eastAsia="Times New Roman" w:hAnsi="Times New Roman" w:cs="Times New Roman"/>
          <w:b/>
          <w:bCs/>
          <w:i/>
          <w:iCs/>
          <w:sz w:val="24"/>
          <w:szCs w:val="24"/>
          <w:u w:val="single"/>
        </w:rPr>
        <w:t>Забележка 2:</w:t>
      </w:r>
      <w:r w:rsidRPr="00523A55">
        <w:rPr>
          <w:rFonts w:ascii="Times New Roman" w:eastAsia="Times New Roman" w:hAnsi="Times New Roman" w:cs="Times New Roman"/>
          <w:i/>
          <w:iCs/>
          <w:sz w:val="24"/>
          <w:szCs w:val="24"/>
        </w:rPr>
        <w:t xml:space="preserve"> Съответствието с изискванията по т. 2.11 – 2.14 и т. 2.16 се проверява преди избора на кандидат от общинския съвет. Кандидат, при когото е налице такова обстоятелство, може да участва в конкурса, но е длъжен да го отстрани преди сключване на договора. В противен случай за управител се избира следващият класиран кандидат (чл. 41 от Наредбата).</w:t>
      </w:r>
    </w:p>
    <w:p w:rsidR="00523A55" w:rsidRPr="00523A55" w:rsidRDefault="00523A55" w:rsidP="00523A55">
      <w:pPr>
        <w:widowControl/>
        <w:ind w:firstLine="426"/>
        <w:jc w:val="both"/>
        <w:rPr>
          <w:rFonts w:ascii="Times New Roman" w:eastAsia="Times New Roman" w:hAnsi="Times New Roman" w:cs="Times New Roman"/>
          <w:i/>
          <w:iCs/>
          <w:sz w:val="24"/>
          <w:szCs w:val="24"/>
          <w:lang w:val="bg-BG"/>
        </w:rPr>
      </w:pPr>
    </w:p>
    <w:p w:rsidR="00AD53E4" w:rsidRPr="0069797C" w:rsidRDefault="00AD53E4" w:rsidP="00523A55">
      <w:pPr>
        <w:keepNext/>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3. Необходими документи за участие</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Документите се подават в общ запечатан непрозрачен плик, в който се поставят два отделни запечатани плика (чл. 7, ал. 1 и 2 от Наредба № 9). Върху общия плик се изписват името на кандидата, адрес и телефон за кореспонденция, адрес на електронна поща и текстът: „За конкурса за управител на МБАЛ – Белене ЕООД“.</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Плик № 1 „Документи“</w:t>
      </w:r>
      <w:r w:rsidRPr="0069797C">
        <w:rPr>
          <w:rFonts w:ascii="Times New Roman" w:eastAsia="Times New Roman" w:hAnsi="Times New Roman" w:cs="Times New Roman"/>
          <w:sz w:val="24"/>
          <w:szCs w:val="24"/>
        </w:rPr>
        <w:t xml:space="preserve"> съдържа:</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3.1. заявление за участие по образец (Образец № 3) до председателя на Общински съвет Белене с посочен адрес на електронна поща за кореспонденция;</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3.2. професионална автобиография (европейски формат);</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lastRenderedPageBreak/>
        <w:t>3.3. копие от документ за самоличност, заверено от кандидата (оригиналът се представя за справка при подаването);</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3.4. нотариално заверено копие от диплома за завършено висше образование с образователно-квалификационна степен „магистър“ по т. 2.2;</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3.5. за кандидатите – лекари или лекари по дентална медицина: нотариално заверено копие от документ за придобита специалност;</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3.6. нотариално заверено копие от документ, удостоверяващ квалификация по здравен мениджмънт, съответно образователна и/или научна степен, специалност или обучение по чл. 43 от Закона за висшето образование в областта на здравния мениджмънт. Квалификацията по здравен мениджмънт се удостоверява с някой от документите по § 3 от Наредба № 9:</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а) свидетелство за призната специалност „Икономика на здравеопазването“, „Медицинска информатика и здравен мениджмънт“, „Социална медицина и здравен мениджмънт“ или „Социална медицина и обществено дентално здраве“, придобита по реда на наредбата по чл. 181, ал. 1 от Закона за здравето;</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б) удостоверение за завършено обучение по „Здравен мениджмънт“, „Болничен мениджмънт“, „Болнично управление“ или „Организация и управление на здравеопазването“ с хорариум не по-малко от 200 учебни часа, проведено по реда на чл. 4 от Наредба № 31 от 2001 г. за следдипломно обучение в системата на здравеопазването;</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в) диплома за завършена степен на висшето образование по специалност, свързана с управлението на здравеопазването;</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г) удостоверение или свидетелство за завършено обучение за повишаване на квалификацията по „Здравен мениджмънт“, „Болничен мениджмънт“, „Болнично управление“ или „Организация и управление на здравеопазването“ с хорариум не по-малко от 200 учебни часа, проведено по реда на чл. 43 от Закона за висшето образование;</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д) документ за квалификация, придобита при условията и по реда на § 3 от Наредба № 9 в редакцията ѝ преди изменението с ДВ, бр. 91 от 2003 г. (§ 12 от ПР към Наредба № 9);</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3.7. копие от трудова, служебна и/или осигурителна книжка или друг документ, удостоверяващ най-малко 5 години трудов стаж като лекар, лекар по дентална медицина или икономист. Ако кандидатът претендира за управленски опит по т. 3 от Приложение № 2, прилага и документи, които го удостоверяват;</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3.8. свидетелство за съдимост, валидно към датата на подаване;</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3.9. медицинско удостоверение за общо здравословно състояние (оригинал);</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3.10. декларация по образец (Образец № 1) за обстоятелствата по т. 2.4 и т. 2.6 – 2.17;</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xml:space="preserve">3.11. декларация </w:t>
      </w:r>
      <w:r w:rsidRPr="0069797C">
        <w:rPr>
          <w:rFonts w:ascii="Times New Roman" w:eastAsia="Times New Roman" w:hAnsi="Times New Roman" w:cs="Times New Roman"/>
          <w:sz w:val="24"/>
          <w:szCs w:val="24"/>
          <w:lang w:val="bg-BG"/>
        </w:rPr>
        <w:t xml:space="preserve">по образец </w:t>
      </w:r>
      <w:r w:rsidRPr="0069797C">
        <w:rPr>
          <w:rFonts w:ascii="Times New Roman" w:eastAsia="Times New Roman" w:hAnsi="Times New Roman" w:cs="Times New Roman"/>
          <w:sz w:val="24"/>
          <w:szCs w:val="24"/>
        </w:rPr>
        <w:t xml:space="preserve">(Образец № </w:t>
      </w:r>
      <w:r w:rsidRPr="0069797C">
        <w:rPr>
          <w:rFonts w:ascii="Times New Roman" w:eastAsia="Times New Roman" w:hAnsi="Times New Roman" w:cs="Times New Roman"/>
          <w:sz w:val="24"/>
          <w:szCs w:val="24"/>
          <w:lang w:val="bg-BG"/>
        </w:rPr>
        <w:t>2</w:t>
      </w:r>
      <w:r w:rsidRPr="0069797C">
        <w:rPr>
          <w:rFonts w:ascii="Times New Roman" w:eastAsia="Times New Roman" w:hAnsi="Times New Roman" w:cs="Times New Roman"/>
          <w:sz w:val="24"/>
          <w:szCs w:val="24"/>
        </w:rPr>
        <w:t>) за съгласие за обработване на личните данни за целите на конкурса съгласно Регламент (ЕС) 2016/679;</w:t>
      </w:r>
    </w:p>
    <w:p w:rsidR="00AD53E4" w:rsidRDefault="00AD53E4" w:rsidP="00523A55">
      <w:pPr>
        <w:widowControl/>
        <w:ind w:firstLine="426"/>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rPr>
        <w:t>3.12. копия от други документи, удостоверяващи изпълнението на изискванията за заемане на длъжността, по преценка на кандидата.</w:t>
      </w:r>
    </w:p>
    <w:p w:rsidR="00523A55" w:rsidRPr="00523A55" w:rsidRDefault="00523A55" w:rsidP="00466A33">
      <w:pPr>
        <w:widowControl/>
        <w:jc w:val="both"/>
        <w:rPr>
          <w:rFonts w:ascii="Times New Roman" w:eastAsia="Times New Roman" w:hAnsi="Times New Roman" w:cs="Times New Roman"/>
          <w:sz w:val="24"/>
          <w:szCs w:val="24"/>
          <w:lang w:val="bg-BG"/>
        </w:rPr>
      </w:pPr>
    </w:p>
    <w:p w:rsidR="00AD53E4" w:rsidRDefault="00AD53E4" w:rsidP="00523A55">
      <w:pPr>
        <w:widowControl/>
        <w:ind w:firstLine="426"/>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b/>
          <w:bCs/>
          <w:sz w:val="24"/>
          <w:szCs w:val="24"/>
        </w:rPr>
        <w:t>Плик № 2 „Програма“</w:t>
      </w:r>
      <w:r w:rsidRPr="0069797C">
        <w:rPr>
          <w:rFonts w:ascii="Times New Roman" w:eastAsia="Times New Roman" w:hAnsi="Times New Roman" w:cs="Times New Roman"/>
          <w:sz w:val="24"/>
          <w:szCs w:val="24"/>
        </w:rPr>
        <w:t xml:space="preserve"> съдържа програма за развитието и дейността на дружеството за тригодишен период (2027 – 2029 г.) в три екземпляра на хартиен носител и на електронен носител (чл. 2, ал. 2, т. 2 от Наредба № 9; чл. 33, ал. 2 от Наредбата). След избора програмата служи като основа за бизнес програмата на дружеството.</w:t>
      </w:r>
    </w:p>
    <w:p w:rsidR="00523A55" w:rsidRPr="00523A55" w:rsidRDefault="00523A55" w:rsidP="00523A55">
      <w:pPr>
        <w:widowControl/>
        <w:ind w:firstLine="426"/>
        <w:jc w:val="both"/>
        <w:rPr>
          <w:rFonts w:ascii="Times New Roman" w:eastAsia="Times New Roman" w:hAnsi="Times New Roman" w:cs="Times New Roman"/>
          <w:sz w:val="24"/>
          <w:szCs w:val="24"/>
          <w:lang w:val="bg-BG"/>
        </w:rPr>
      </w:pPr>
    </w:p>
    <w:p w:rsidR="00AD53E4" w:rsidRPr="00523A55" w:rsidRDefault="00AD53E4" w:rsidP="00523A55">
      <w:pPr>
        <w:widowControl/>
        <w:ind w:firstLine="426"/>
        <w:jc w:val="both"/>
        <w:rPr>
          <w:rFonts w:ascii="Times New Roman" w:eastAsia="Times New Roman" w:hAnsi="Times New Roman" w:cs="Times New Roman"/>
          <w:i/>
          <w:iCs/>
          <w:sz w:val="24"/>
          <w:szCs w:val="24"/>
        </w:rPr>
      </w:pPr>
      <w:r w:rsidRPr="00523A55">
        <w:rPr>
          <w:rFonts w:ascii="Times New Roman" w:eastAsia="Times New Roman" w:hAnsi="Times New Roman" w:cs="Times New Roman"/>
          <w:b/>
          <w:bCs/>
          <w:i/>
          <w:iCs/>
          <w:sz w:val="24"/>
          <w:szCs w:val="24"/>
          <w:u w:val="single"/>
        </w:rPr>
        <w:t xml:space="preserve">Забележка: </w:t>
      </w:r>
      <w:r w:rsidRPr="00523A55">
        <w:rPr>
          <w:rFonts w:ascii="Times New Roman" w:eastAsia="Times New Roman" w:hAnsi="Times New Roman" w:cs="Times New Roman"/>
          <w:i/>
          <w:iCs/>
          <w:sz w:val="24"/>
          <w:szCs w:val="24"/>
        </w:rPr>
        <w:t>Образците на заявлението по т. 3.1 и на декларациите по т. 3.10 и 3.11 се публикуват заедно с публичната покана и се предоставят в деловодството на Общински съвет Белене. Кандидат, който не е представил всички документи по т. 3.1 – 3.11, не се допуска до участие.</w:t>
      </w:r>
    </w:p>
    <w:p w:rsidR="00AD53E4" w:rsidRPr="0069797C" w:rsidRDefault="00AD53E4" w:rsidP="00523A55">
      <w:pPr>
        <w:keepNext/>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4. Място и срок за подаване на документите</w:t>
      </w:r>
    </w:p>
    <w:p w:rsidR="00523A55" w:rsidRPr="00523A55" w:rsidRDefault="00AD53E4" w:rsidP="00466A33">
      <w:pPr>
        <w:widowControl/>
        <w:ind w:firstLine="426"/>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rPr>
        <w:t xml:space="preserve">Документите се подават всеки работен ден от 08:00 до 17:00 ч. до </w:t>
      </w:r>
      <w:r w:rsidRPr="0069797C">
        <w:rPr>
          <w:rFonts w:ascii="Times New Roman" w:eastAsia="Times New Roman" w:hAnsi="Times New Roman" w:cs="Times New Roman"/>
          <w:b/>
          <w:bCs/>
          <w:sz w:val="24"/>
          <w:szCs w:val="24"/>
        </w:rPr>
        <w:t>30.12.2026 г. включително</w:t>
      </w:r>
      <w:r w:rsidRPr="0069797C">
        <w:rPr>
          <w:rFonts w:ascii="Times New Roman" w:eastAsia="Times New Roman" w:hAnsi="Times New Roman" w:cs="Times New Roman"/>
          <w:sz w:val="24"/>
          <w:szCs w:val="24"/>
        </w:rPr>
        <w:t xml:space="preserve">, в деловодството на Общинска администрация Белене: гр. Белене 5930, ул. „България“ № 35, ет. 2, стая № 10. Документите се подават лично или чрез пълномощник с нотариално заверено пълномощно. Заявленията се завеждат в специален регистър по реда на </w:t>
      </w:r>
      <w:r w:rsidRPr="0069797C">
        <w:rPr>
          <w:rFonts w:ascii="Times New Roman" w:eastAsia="Times New Roman" w:hAnsi="Times New Roman" w:cs="Times New Roman"/>
          <w:sz w:val="24"/>
          <w:szCs w:val="24"/>
        </w:rPr>
        <w:lastRenderedPageBreak/>
        <w:t>постъпването им. За всяко заявление се издава удостоверение с името на подателя и датата и часа на приемането (чл. 7, ал. 2 и 3 от Наредба № 9).</w:t>
      </w:r>
    </w:p>
    <w:p w:rsidR="00AD53E4" w:rsidRPr="0069797C" w:rsidRDefault="00AD53E4" w:rsidP="00523A55">
      <w:pPr>
        <w:keepNext/>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5. Критерии за подбор и методика за оценка</w:t>
      </w:r>
    </w:p>
    <w:p w:rsidR="00523A55" w:rsidRPr="00523A55" w:rsidRDefault="00AD53E4" w:rsidP="00466A33">
      <w:pPr>
        <w:widowControl/>
        <w:ind w:firstLine="426"/>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rPr>
        <w:t>Критериите за подбор са образователно-квалификационна степен, професионален опит и добра репутация (чл. 31 и чл. 32 от Наредбата; чл. 21, ал. 2 ЗПП). Методиката за оценка на кандидатите е в Приложение № 2 към настоящото решение. Критериите и методиката се предоставят на комисията за номиниране преди започване на процедурата (чл. 31, ал. 2 от Наредбата).</w:t>
      </w:r>
    </w:p>
    <w:p w:rsidR="00AD53E4" w:rsidRPr="0069797C" w:rsidRDefault="00AD53E4" w:rsidP="00523A55">
      <w:pPr>
        <w:keepNext/>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6. Дата, час и място на провеждане на конкурса. Етапи</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xml:space="preserve">Конкурсът започва на </w:t>
      </w:r>
      <w:r w:rsidRPr="0069797C">
        <w:rPr>
          <w:rFonts w:ascii="Times New Roman" w:eastAsia="Times New Roman" w:hAnsi="Times New Roman" w:cs="Times New Roman"/>
          <w:b/>
          <w:bCs/>
          <w:sz w:val="24"/>
          <w:szCs w:val="24"/>
        </w:rPr>
        <w:t>06.01.2027 г. в 10:00 ч.</w:t>
      </w:r>
      <w:r w:rsidRPr="0069797C">
        <w:rPr>
          <w:rFonts w:ascii="Times New Roman" w:eastAsia="Times New Roman" w:hAnsi="Times New Roman" w:cs="Times New Roman"/>
          <w:sz w:val="24"/>
          <w:szCs w:val="24"/>
        </w:rPr>
        <w:t xml:space="preserve"> в сградата на Общинска администрация Белене, зала № 26. Конкурсът се провежда на следните етапи (чл. 2, ал. 2 и чл. 8 от Наредба № 9; чл. 38 – 40 от Наредбата):</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6.1. Проверка за допустимост – 06.01.2027 г., 10:00 ч.</w:t>
      </w:r>
      <w:r w:rsidRPr="0069797C">
        <w:rPr>
          <w:rFonts w:ascii="Times New Roman" w:eastAsia="Times New Roman" w:hAnsi="Times New Roman" w:cs="Times New Roman"/>
          <w:sz w:val="24"/>
          <w:szCs w:val="24"/>
        </w:rPr>
        <w:t xml:space="preserve"> Комисията отваря общите пликове по реда на постъпването им в присъствието на явилите се кандидати и проверява документите в плик № 1 за съответствие с изискванията по т. 2 и 3, включително за изискуемия трудов стаж по т. 2.3. Списъкът на допуснатите кандидати се изготвя в 7-дневен срок след изтичане на срока за подаване на документите. Списъкът се публикува на интернет страницата на Община Белене, а кандидатите се уведомяват по електронна поща. Плик № 2 се отваря само за допуснатите кандидати (чл. 8, ал. 2 от Наредба № 9; чл. 39 от Наредбата).</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6.2. Представяне и оценка на програмата – 14.01.2027 г., 10:00 ч.</w:t>
      </w:r>
      <w:r w:rsidRPr="0069797C">
        <w:rPr>
          <w:rFonts w:ascii="Times New Roman" w:eastAsia="Times New Roman" w:hAnsi="Times New Roman" w:cs="Times New Roman"/>
          <w:sz w:val="24"/>
          <w:szCs w:val="24"/>
        </w:rPr>
        <w:t xml:space="preserve"> Допуснатите кандидати представят пред комисията програмата си в рамките на до 20 минути и отговарят на въпроси по нея. Комисията оценява програмите в 10-дневен срок (чл. 40, ал. 1 и 2 от Наредбата). До събеседване се допускат кандидатите, получили оценка не по-ниска от „много добър 4,50“ (чл. 8, ал. 3 от Наредба № 9; чл. 33, ал. 5 и 6 от Наредбата).</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 xml:space="preserve">6.3. </w:t>
      </w:r>
      <w:r w:rsidRPr="0069797C">
        <w:rPr>
          <w:rFonts w:ascii="Times New Roman" w:eastAsia="Times New Roman" w:hAnsi="Times New Roman" w:cs="Times New Roman"/>
          <w:sz w:val="24"/>
          <w:szCs w:val="24"/>
        </w:rPr>
        <w:t xml:space="preserve">Оценка на професионалния опит </w:t>
      </w:r>
      <w:r w:rsidRPr="0069797C">
        <w:rPr>
          <w:rFonts w:ascii="Times New Roman" w:eastAsia="Times New Roman" w:hAnsi="Times New Roman" w:cs="Times New Roman"/>
          <w:b/>
          <w:bCs/>
          <w:sz w:val="24"/>
          <w:szCs w:val="24"/>
        </w:rPr>
        <w:t>на допуснатите кандидати</w:t>
      </w:r>
      <w:r w:rsidRPr="0069797C">
        <w:rPr>
          <w:rFonts w:ascii="Times New Roman" w:eastAsia="Times New Roman" w:hAnsi="Times New Roman" w:cs="Times New Roman"/>
          <w:sz w:val="24"/>
          <w:szCs w:val="24"/>
        </w:rPr>
        <w:t>. Извършва се по документите в плик № 1 по скалата в т. 3 от Приложение № 2 (чл. 38, т. 3 и чл. 40, ал. 5 от Наредбата).</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6.4. Събеседване – 21.01.2027 г., 10:00 ч.</w:t>
      </w:r>
      <w:r w:rsidRPr="0069797C">
        <w:rPr>
          <w:rFonts w:ascii="Times New Roman" w:eastAsia="Times New Roman" w:hAnsi="Times New Roman" w:cs="Times New Roman"/>
          <w:sz w:val="24"/>
          <w:szCs w:val="24"/>
        </w:rPr>
        <w:t xml:space="preserve"> На всеки кандидат се задават едни и същи въпроси, определени предварително от комисията (чл. 33, ал. 3 от Наредбата). Темите на събеседването са:</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6.4.1. мястото и ролята на МБАЛ – Белене в предоставянето на здравни услуги в региона, повишаване на качеството на медицинското обслужване и приоритети за бъдещото развитие;</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6.4.2. методи за подобряване на финансовото състояние на лечебното заведение;</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6.4.3. органи за управление на лечебното заведение – права и задължения; изисквания на ЗПП към управлението на публичните предприятия;</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6.4.4. нормативна уредба в областта на здравеопазването.</w:t>
      </w:r>
    </w:p>
    <w:p w:rsidR="00523A55" w:rsidRPr="00523A55" w:rsidRDefault="00AD53E4" w:rsidP="00466A33">
      <w:pPr>
        <w:widowControl/>
        <w:ind w:firstLine="426"/>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rPr>
        <w:t>Комисията уведомява допуснатите кандидати за всеки следващ етап по електронна поща най-малко 3 работни дни преди него. Ако в определения ден не е налице кворум, комисията предлага, а председателят на общинския съвет определя нова дата и уведомява кандидатите (чл. 9, ал. 4 от Наредба № 9).</w:t>
      </w:r>
    </w:p>
    <w:p w:rsidR="00AD53E4" w:rsidRPr="0069797C" w:rsidRDefault="00AD53E4" w:rsidP="00523A55">
      <w:pPr>
        <w:keepNext/>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7. Класиране, възражения и избор</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7.1. Класират се кандидатите, получили оценка не по-ниска от „много добър 4,50“ за програмата и за събеседването. Окончателната оценка се формира по Приложение № 2. В тридневен срок от провеждане на събеседването комисията изготвя протокол. С протокола тя предлага на общинския съвет кандидата, класиран на първо място, и класирането на следващите участници (чл. 10, ал. 1 от Наредба № 9; чл. 40, ал. 4 от Наредбата). Класирането се публикува на интернет страницата на Община Белене, а участниците се уведомяват писмено.</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7.2. При двама или повече кандидати с най-високи и равни окончателни оценки окончателният избор се прави след допълнително събеседване. То се провежда от тричленна комисия, определена от общинския съвет и различна от комисията за номиниране (чл. 10, ал. 2 – 5 от Наредба № 9).</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lastRenderedPageBreak/>
        <w:t>7.3. Участниците могат да подават писмени възражения за нарушение на процедурата до Общински съвет Белене в тридневен срок от уведомяването, но не по-късно от 10 дни от публикуване на класирането (чл. 13, ал. 1 от Наредба № 9).</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7.4. Общинският съвет се произнася на първото си заседание след получаване на протокола, но не по-късно от два месеца (чл. 11, ал. 2 от Наредба № 9). На това заседание той:</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решава постъпилите възражения (чл. 13, ал. 2 – 4 от Наредба № 9);</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след проверка за съвместимост утвърждава класирането и избира за управител кандидата, класиран на първо място;</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възлага на кмета на Община Белене да сключи от името на дружеството договор за възлагане на управлението по утвърдения проект (чл. 141, ал. 7 ТЗ; чл. 15, ал. 3 и чл. 41, ал. 1 от Наредбата).</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Класирането се обявява на интернет страницата на Община Белене в петдневен срок от утвърждаването (чл. 12 от Наредба № 9). Общинският съвет може да отхвърли с мотивирано решение всички класирани кандидати и да открие нова процедура (чл. 42 от Наредбата).</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7.5. Преди сключване на договора избраният кандидат подписва декларация, че е запознат с Кодекса за етично поведение на лицата, заети в публичните предприятия, и се задължава да го спазва (по аналогия с чл. 64в, ал. 3 ППЗПП). Той представя и декларация, че не са налице обстоятелствата по т. 2.11 – 2.14 и 2.16, съответно че ги е отстранил.</w:t>
      </w:r>
    </w:p>
    <w:p w:rsidR="00523A55" w:rsidRPr="00523A55" w:rsidRDefault="00AD53E4" w:rsidP="00466A33">
      <w:pPr>
        <w:widowControl/>
        <w:ind w:firstLine="426"/>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rPr>
        <w:t>7.6. Договорът се сключва в срок до 14 дни от решението по т. 7.4, но не по-късно от едномесечния срок по чл. 41, ал. 1 от Наредбата. Ако избраният кандидат не сключи договора в този срок или не отстрани несъвместимост, общинският съвет може да избере следващия класиран кандидат (чл. 41, ал. 2 от Наредбата).</w:t>
      </w:r>
    </w:p>
    <w:p w:rsidR="00AD53E4" w:rsidRPr="0069797C" w:rsidRDefault="00AD53E4" w:rsidP="00523A55">
      <w:pPr>
        <w:widowControl/>
        <w:ind w:firstLine="426"/>
        <w:jc w:val="both"/>
        <w:rPr>
          <w:rFonts w:ascii="Times New Roman" w:eastAsia="MS Mincho" w:hAnsi="Times New Roman" w:cs="Times New Roman"/>
          <w:sz w:val="24"/>
          <w:szCs w:val="24"/>
          <w:lang w:val="bg-BG"/>
        </w:rPr>
      </w:pPr>
      <w:r w:rsidRPr="0069797C">
        <w:rPr>
          <w:rFonts w:ascii="Times New Roman" w:eastAsia="MS Mincho" w:hAnsi="Times New Roman" w:cs="Times New Roman"/>
          <w:sz w:val="24"/>
          <w:szCs w:val="24"/>
          <w:lang w:val="bg-BG"/>
        </w:rPr>
        <w:t xml:space="preserve">         </w:t>
      </w:r>
      <w:r w:rsidRPr="0069797C">
        <w:rPr>
          <w:rFonts w:ascii="Times New Roman" w:eastAsia="MS Mincho" w:hAnsi="Times New Roman" w:cs="Times New Roman"/>
          <w:b/>
          <w:bCs/>
          <w:sz w:val="24"/>
          <w:szCs w:val="24"/>
          <w:lang w:val="bg-BG"/>
        </w:rPr>
        <w:t>8</w:t>
      </w:r>
      <w:r w:rsidRPr="0069797C">
        <w:rPr>
          <w:rFonts w:ascii="Times New Roman" w:eastAsia="MS Mincho" w:hAnsi="Times New Roman" w:cs="Times New Roman"/>
          <w:b/>
          <w:bCs/>
          <w:sz w:val="24"/>
          <w:szCs w:val="24"/>
        </w:rPr>
        <w:t xml:space="preserve">. Удължаване на срока и прекратяване на процедурата </w:t>
      </w:r>
    </w:p>
    <w:p w:rsidR="00AD53E4" w:rsidRPr="0069797C" w:rsidRDefault="00AD53E4" w:rsidP="00523A55">
      <w:pPr>
        <w:widowControl/>
        <w:ind w:firstLine="426"/>
        <w:jc w:val="both"/>
        <w:rPr>
          <w:rFonts w:ascii="Times New Roman" w:eastAsia="MS Mincho" w:hAnsi="Times New Roman" w:cs="Times New Roman"/>
          <w:sz w:val="24"/>
          <w:szCs w:val="24"/>
        </w:rPr>
      </w:pPr>
      <w:r w:rsidRPr="0069797C">
        <w:rPr>
          <w:rFonts w:ascii="Times New Roman" w:eastAsia="MS Mincho" w:hAnsi="Times New Roman" w:cs="Times New Roman"/>
          <w:b/>
          <w:bCs/>
          <w:sz w:val="24"/>
          <w:szCs w:val="24"/>
          <w:lang w:val="bg-BG"/>
        </w:rPr>
        <w:t xml:space="preserve">         8</w:t>
      </w:r>
      <w:r w:rsidRPr="0069797C">
        <w:rPr>
          <w:rFonts w:ascii="Times New Roman" w:eastAsia="MS Mincho" w:hAnsi="Times New Roman" w:cs="Times New Roman"/>
          <w:b/>
          <w:bCs/>
          <w:sz w:val="24"/>
          <w:szCs w:val="24"/>
        </w:rPr>
        <w:t>.1.</w:t>
      </w:r>
      <w:r w:rsidRPr="0069797C">
        <w:rPr>
          <w:rFonts w:ascii="Times New Roman" w:eastAsia="MS Mincho" w:hAnsi="Times New Roman" w:cs="Times New Roman"/>
          <w:sz w:val="24"/>
          <w:szCs w:val="24"/>
        </w:rPr>
        <w:t xml:space="preserve"> Ако до изтичането на срока по т. 4 (30.12.2026 г., 17:00 ч.) няма подадени заявления, срокът за подаване на документите се удължава с 15 календарни дни – </w:t>
      </w:r>
      <w:r w:rsidRPr="0069797C">
        <w:rPr>
          <w:rFonts w:ascii="Times New Roman" w:eastAsia="MS Mincho" w:hAnsi="Times New Roman" w:cs="Times New Roman"/>
          <w:b/>
          <w:bCs/>
          <w:sz w:val="24"/>
          <w:szCs w:val="24"/>
        </w:rPr>
        <w:t>до 14.01.2027 г. включително, 17:00 ч.</w:t>
      </w:r>
      <w:r w:rsidRPr="0069797C">
        <w:rPr>
          <w:rFonts w:ascii="Times New Roman" w:eastAsia="MS Mincho" w:hAnsi="Times New Roman" w:cs="Times New Roman"/>
          <w:sz w:val="24"/>
          <w:szCs w:val="24"/>
        </w:rPr>
        <w:t xml:space="preserve"> Удължаването става без ново решение на Общински съвет Белене (чл. 9, ал. 2 от Наредба № 9). Със същото удължаване датите на етапите по т. 6 се изместват, както следва:</w:t>
      </w:r>
    </w:p>
    <w:p w:rsidR="00AD53E4" w:rsidRPr="0069797C" w:rsidRDefault="00AD53E4" w:rsidP="00523A55">
      <w:pPr>
        <w:widowControl/>
        <w:numPr>
          <w:ilvl w:val="0"/>
          <w:numId w:val="46"/>
        </w:numPr>
        <w:spacing w:after="200" w:line="276" w:lineRule="auto"/>
        <w:ind w:left="0"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xml:space="preserve">проверка за допустимост (т. 6.1) – </w:t>
      </w:r>
      <w:r w:rsidRPr="0069797C">
        <w:rPr>
          <w:rFonts w:ascii="Times New Roman" w:eastAsia="Times New Roman" w:hAnsi="Times New Roman" w:cs="Times New Roman"/>
          <w:b/>
          <w:bCs/>
          <w:sz w:val="24"/>
          <w:szCs w:val="24"/>
        </w:rPr>
        <w:t>21.01.2027 г., 10:00 ч.</w:t>
      </w:r>
      <w:r w:rsidRPr="0069797C">
        <w:rPr>
          <w:rFonts w:ascii="Times New Roman" w:eastAsia="Times New Roman" w:hAnsi="Times New Roman" w:cs="Times New Roman"/>
          <w:sz w:val="24"/>
          <w:szCs w:val="24"/>
        </w:rPr>
        <w:t>;</w:t>
      </w:r>
    </w:p>
    <w:p w:rsidR="00AD53E4" w:rsidRPr="0069797C" w:rsidRDefault="00AD53E4" w:rsidP="00523A55">
      <w:pPr>
        <w:widowControl/>
        <w:numPr>
          <w:ilvl w:val="0"/>
          <w:numId w:val="46"/>
        </w:numPr>
        <w:spacing w:after="200" w:line="276" w:lineRule="auto"/>
        <w:ind w:left="0"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xml:space="preserve">представяне и оценка на програмата (т. 6.2) – </w:t>
      </w:r>
      <w:r w:rsidRPr="0069797C">
        <w:rPr>
          <w:rFonts w:ascii="Times New Roman" w:eastAsia="Times New Roman" w:hAnsi="Times New Roman" w:cs="Times New Roman"/>
          <w:b/>
          <w:bCs/>
          <w:sz w:val="24"/>
          <w:szCs w:val="24"/>
        </w:rPr>
        <w:t>29.01.2027 г., 10:00 ч.</w:t>
      </w:r>
      <w:r w:rsidRPr="0069797C">
        <w:rPr>
          <w:rFonts w:ascii="Times New Roman" w:eastAsia="Times New Roman" w:hAnsi="Times New Roman" w:cs="Times New Roman"/>
          <w:sz w:val="24"/>
          <w:szCs w:val="24"/>
        </w:rPr>
        <w:t>;</w:t>
      </w:r>
    </w:p>
    <w:p w:rsidR="00AD53E4" w:rsidRPr="0069797C" w:rsidRDefault="00AD53E4" w:rsidP="00523A55">
      <w:pPr>
        <w:widowControl/>
        <w:numPr>
          <w:ilvl w:val="0"/>
          <w:numId w:val="46"/>
        </w:numPr>
        <w:spacing w:after="200" w:line="276" w:lineRule="auto"/>
        <w:ind w:left="0"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xml:space="preserve">събеседване (т. 6.4) – </w:t>
      </w:r>
      <w:r w:rsidRPr="0069797C">
        <w:rPr>
          <w:rFonts w:ascii="Times New Roman" w:eastAsia="Times New Roman" w:hAnsi="Times New Roman" w:cs="Times New Roman"/>
          <w:b/>
          <w:bCs/>
          <w:sz w:val="24"/>
          <w:szCs w:val="24"/>
        </w:rPr>
        <w:t>05.02.2027 г., 10:00 ч.</w:t>
      </w:r>
    </w:p>
    <w:p w:rsidR="00AD53E4" w:rsidRPr="0069797C" w:rsidRDefault="00AD53E4" w:rsidP="00523A55">
      <w:pPr>
        <w:widowControl/>
        <w:ind w:firstLine="426"/>
        <w:jc w:val="both"/>
        <w:rPr>
          <w:rFonts w:ascii="Times New Roman" w:eastAsia="MS Mincho" w:hAnsi="Times New Roman" w:cs="Times New Roman"/>
          <w:sz w:val="24"/>
          <w:szCs w:val="24"/>
        </w:rPr>
      </w:pPr>
      <w:r w:rsidRPr="0069797C">
        <w:rPr>
          <w:rFonts w:ascii="Times New Roman" w:eastAsia="MS Mincho" w:hAnsi="Times New Roman" w:cs="Times New Roman"/>
          <w:sz w:val="24"/>
          <w:szCs w:val="24"/>
        </w:rPr>
        <w:t>Мястото на провеждане не се променя. Сроковете по т. 6.1 и т. 7 се броят от удължения срок.</w:t>
      </w:r>
    </w:p>
    <w:p w:rsidR="00AD53E4" w:rsidRPr="0069797C" w:rsidRDefault="00AD53E4" w:rsidP="00523A55">
      <w:pPr>
        <w:widowControl/>
        <w:ind w:firstLine="426"/>
        <w:jc w:val="both"/>
        <w:rPr>
          <w:rFonts w:ascii="Times New Roman" w:eastAsia="MS Mincho" w:hAnsi="Times New Roman" w:cs="Times New Roman"/>
          <w:sz w:val="24"/>
          <w:szCs w:val="24"/>
        </w:rPr>
      </w:pPr>
      <w:r w:rsidRPr="0069797C">
        <w:rPr>
          <w:rFonts w:ascii="Times New Roman" w:eastAsia="MS Mincho" w:hAnsi="Times New Roman" w:cs="Times New Roman"/>
          <w:b/>
          <w:bCs/>
          <w:sz w:val="24"/>
          <w:szCs w:val="24"/>
          <w:lang w:val="bg-BG"/>
        </w:rPr>
        <w:t xml:space="preserve">        8</w:t>
      </w:r>
      <w:r w:rsidRPr="0069797C">
        <w:rPr>
          <w:rFonts w:ascii="Times New Roman" w:eastAsia="MS Mincho" w:hAnsi="Times New Roman" w:cs="Times New Roman"/>
          <w:b/>
          <w:bCs/>
          <w:sz w:val="24"/>
          <w:szCs w:val="24"/>
        </w:rPr>
        <w:t>.2.</w:t>
      </w:r>
      <w:r w:rsidRPr="0069797C">
        <w:rPr>
          <w:rFonts w:ascii="Times New Roman" w:eastAsia="MS Mincho" w:hAnsi="Times New Roman" w:cs="Times New Roman"/>
          <w:sz w:val="24"/>
          <w:szCs w:val="24"/>
        </w:rPr>
        <w:t xml:space="preserve"> Удължаването настъпва, след като комисията за номиниране констатира с протокол, че няма подадени заявления. Протоколът се съставя в първия работен ден след изтичането на срока по т. 4 и се изпраща незабавно на председателя на Общински съвет Белене и на кмета на Община Белене.</w:t>
      </w:r>
    </w:p>
    <w:p w:rsidR="00AD53E4" w:rsidRPr="0069797C" w:rsidRDefault="00AD53E4" w:rsidP="00523A55">
      <w:pPr>
        <w:widowControl/>
        <w:ind w:firstLine="426"/>
        <w:jc w:val="both"/>
        <w:rPr>
          <w:rFonts w:ascii="Times New Roman" w:eastAsia="MS Mincho" w:hAnsi="Times New Roman" w:cs="Times New Roman"/>
          <w:sz w:val="24"/>
          <w:szCs w:val="24"/>
        </w:rPr>
      </w:pPr>
      <w:r w:rsidRPr="0069797C">
        <w:rPr>
          <w:rFonts w:ascii="Times New Roman" w:eastAsia="MS Mincho" w:hAnsi="Times New Roman" w:cs="Times New Roman"/>
          <w:b/>
          <w:bCs/>
          <w:sz w:val="24"/>
          <w:szCs w:val="24"/>
          <w:lang w:val="bg-BG"/>
        </w:rPr>
        <w:t xml:space="preserve">       8</w:t>
      </w:r>
      <w:r w:rsidRPr="0069797C">
        <w:rPr>
          <w:rFonts w:ascii="Times New Roman" w:eastAsia="MS Mincho" w:hAnsi="Times New Roman" w:cs="Times New Roman"/>
          <w:b/>
          <w:bCs/>
          <w:sz w:val="24"/>
          <w:szCs w:val="24"/>
        </w:rPr>
        <w:t>.3.</w:t>
      </w:r>
      <w:r w:rsidRPr="0069797C">
        <w:rPr>
          <w:rFonts w:ascii="Times New Roman" w:eastAsia="MS Mincho" w:hAnsi="Times New Roman" w:cs="Times New Roman"/>
          <w:sz w:val="24"/>
          <w:szCs w:val="24"/>
        </w:rPr>
        <w:t xml:space="preserve"> Въз основа на протокола кметът публикува съобщение за удължения срок и новите дати. Публикуването става по реда на т. VII (чл. 3, ал. 2 от Наредба № 9) – </w:t>
      </w:r>
      <w:r w:rsidRPr="0069797C">
        <w:rPr>
          <w:rFonts w:ascii="Times New Roman" w:eastAsia="MS Mincho" w:hAnsi="Times New Roman" w:cs="Times New Roman"/>
          <w:sz w:val="24"/>
          <w:szCs w:val="24"/>
          <w:lang w:val="bg-BG"/>
        </w:rPr>
        <w:t xml:space="preserve">в един местен вестник, </w:t>
      </w:r>
      <w:r w:rsidRPr="0069797C">
        <w:rPr>
          <w:rFonts w:ascii="Times New Roman" w:eastAsia="MS Mincho" w:hAnsi="Times New Roman" w:cs="Times New Roman"/>
          <w:sz w:val="24"/>
          <w:szCs w:val="24"/>
        </w:rPr>
        <w:t xml:space="preserve">на интернет страниците на Община Белене и Общински съвет Белене и </w:t>
      </w:r>
      <w:r w:rsidRPr="0069797C">
        <w:rPr>
          <w:rFonts w:ascii="Times New Roman" w:eastAsia="MS Mincho" w:hAnsi="Times New Roman" w:cs="Times New Roman"/>
          <w:sz w:val="24"/>
          <w:szCs w:val="24"/>
          <w:lang w:val="bg-BG"/>
        </w:rPr>
        <w:t xml:space="preserve">на </w:t>
      </w:r>
      <w:r w:rsidRPr="0069797C">
        <w:rPr>
          <w:rFonts w:ascii="Times New Roman" w:eastAsia="MS Mincho" w:hAnsi="Times New Roman" w:cs="Times New Roman"/>
          <w:sz w:val="24"/>
          <w:szCs w:val="24"/>
        </w:rPr>
        <w:t>един от националните сайтове за обяви за работа</w:t>
      </w:r>
      <w:r w:rsidRPr="0069797C">
        <w:rPr>
          <w:rFonts w:ascii="Times New Roman" w:eastAsia="MS Mincho" w:hAnsi="Times New Roman" w:cs="Times New Roman"/>
          <w:sz w:val="24"/>
          <w:szCs w:val="24"/>
          <w:lang w:val="bg-BG"/>
        </w:rPr>
        <w:t>.</w:t>
      </w:r>
      <w:r w:rsidRPr="0069797C">
        <w:rPr>
          <w:rFonts w:ascii="Times New Roman" w:eastAsia="MS Mincho" w:hAnsi="Times New Roman" w:cs="Times New Roman"/>
          <w:sz w:val="24"/>
          <w:szCs w:val="24"/>
        </w:rPr>
        <w:t xml:space="preserve"> Срокът за публикуване е незабавно, но не по-късно от 04.01.2027 г.</w:t>
      </w:r>
    </w:p>
    <w:p w:rsidR="00AD53E4" w:rsidRPr="0069797C" w:rsidRDefault="00AD53E4" w:rsidP="00523A55">
      <w:pPr>
        <w:widowControl/>
        <w:ind w:firstLine="426"/>
        <w:jc w:val="both"/>
        <w:rPr>
          <w:rFonts w:ascii="Times New Roman" w:eastAsia="MS Mincho" w:hAnsi="Times New Roman" w:cs="Times New Roman"/>
          <w:sz w:val="24"/>
          <w:szCs w:val="24"/>
        </w:rPr>
      </w:pPr>
      <w:r w:rsidRPr="0069797C">
        <w:rPr>
          <w:rFonts w:ascii="Times New Roman" w:eastAsia="MS Mincho" w:hAnsi="Times New Roman" w:cs="Times New Roman"/>
          <w:b/>
          <w:bCs/>
          <w:sz w:val="24"/>
          <w:szCs w:val="24"/>
          <w:lang w:val="bg-BG"/>
        </w:rPr>
        <w:t xml:space="preserve">       8</w:t>
      </w:r>
      <w:r w:rsidRPr="0069797C">
        <w:rPr>
          <w:rFonts w:ascii="Times New Roman" w:eastAsia="MS Mincho" w:hAnsi="Times New Roman" w:cs="Times New Roman"/>
          <w:b/>
          <w:bCs/>
          <w:sz w:val="24"/>
          <w:szCs w:val="24"/>
        </w:rPr>
        <w:t>.4.</w:t>
      </w:r>
      <w:r w:rsidRPr="0069797C">
        <w:rPr>
          <w:rFonts w:ascii="Times New Roman" w:eastAsia="MS Mincho" w:hAnsi="Times New Roman" w:cs="Times New Roman"/>
          <w:sz w:val="24"/>
          <w:szCs w:val="24"/>
        </w:rPr>
        <w:t xml:space="preserve"> Ако и в удължения срок няма подадени заявления, Общински съвет Белене прекратява процедурата (чл. 9, ал. 3 от Наредба № 9).</w:t>
      </w:r>
    </w:p>
    <w:p w:rsidR="00AD53E4" w:rsidRPr="0069797C" w:rsidRDefault="00AD53E4" w:rsidP="00523A55">
      <w:pPr>
        <w:widowControl/>
        <w:ind w:firstLine="426"/>
        <w:jc w:val="both"/>
        <w:rPr>
          <w:rFonts w:ascii="Times New Roman" w:eastAsia="MS Mincho" w:hAnsi="Times New Roman" w:cs="Times New Roman"/>
          <w:sz w:val="24"/>
          <w:szCs w:val="24"/>
          <w:lang w:val="bg-BG"/>
        </w:rPr>
      </w:pPr>
      <w:r w:rsidRPr="0069797C">
        <w:rPr>
          <w:rFonts w:ascii="Times New Roman" w:eastAsia="MS Mincho" w:hAnsi="Times New Roman" w:cs="Times New Roman"/>
          <w:b/>
          <w:bCs/>
          <w:sz w:val="24"/>
          <w:szCs w:val="24"/>
          <w:lang w:val="bg-BG"/>
        </w:rPr>
        <w:t xml:space="preserve">       8</w:t>
      </w:r>
      <w:r w:rsidRPr="0069797C">
        <w:rPr>
          <w:rFonts w:ascii="Times New Roman" w:eastAsia="MS Mincho" w:hAnsi="Times New Roman" w:cs="Times New Roman"/>
          <w:b/>
          <w:bCs/>
          <w:sz w:val="24"/>
          <w:szCs w:val="24"/>
        </w:rPr>
        <w:t>.5.</w:t>
      </w:r>
      <w:r w:rsidRPr="0069797C">
        <w:rPr>
          <w:rFonts w:ascii="Times New Roman" w:eastAsia="MS Mincho" w:hAnsi="Times New Roman" w:cs="Times New Roman"/>
          <w:sz w:val="24"/>
          <w:szCs w:val="24"/>
        </w:rPr>
        <w:t xml:space="preserve"> Общински съвет Белене прекратява процедурата и когато всички кандидати са получили оценка под „много добър 4,50“ (чл. 9, ал. 1 от Наредба № 9). Комисията прекратява процедурата за оценка и уведомява общинския съвет, когато нито един кандидат не отговаря на изискванията (чл. 43 от Наредбата). В тези случаи общинският съвет открива нова процедура.</w:t>
      </w:r>
    </w:p>
    <w:p w:rsidR="00523A55" w:rsidRDefault="00523A55" w:rsidP="00523A55">
      <w:pPr>
        <w:keepNext/>
        <w:widowControl/>
        <w:ind w:firstLine="426"/>
        <w:jc w:val="both"/>
        <w:rPr>
          <w:rFonts w:ascii="Times New Roman" w:eastAsia="Times New Roman" w:hAnsi="Times New Roman" w:cs="Times New Roman"/>
          <w:b/>
          <w:bCs/>
          <w:sz w:val="24"/>
          <w:szCs w:val="24"/>
          <w:lang w:val="bg-BG"/>
        </w:rPr>
      </w:pPr>
    </w:p>
    <w:p w:rsidR="00AD53E4" w:rsidRPr="0069797C" w:rsidRDefault="00AD53E4" w:rsidP="00523A55">
      <w:pPr>
        <w:keepNext/>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II. Избира комисия за номиниране, която изпълнява и функциите на комисия за организиране и провеждане на конкурса по чл. 5 от Наредба № 9, както следва:</w:t>
      </w:r>
    </w:p>
    <w:p w:rsidR="00523A55" w:rsidRDefault="00523A55" w:rsidP="00523A55">
      <w:pPr>
        <w:widowControl/>
        <w:ind w:firstLine="426"/>
        <w:jc w:val="both"/>
        <w:rPr>
          <w:rFonts w:ascii="Times New Roman" w:eastAsia="Times New Roman" w:hAnsi="Times New Roman" w:cs="Times New Roman"/>
          <w:b/>
          <w:bCs/>
          <w:sz w:val="24"/>
          <w:szCs w:val="24"/>
          <w:lang w:val="bg-BG"/>
        </w:rPr>
      </w:pP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1. Състав</w:t>
      </w:r>
      <w:r w:rsidRPr="0069797C">
        <w:rPr>
          <w:rFonts w:ascii="Times New Roman" w:eastAsia="Times New Roman" w:hAnsi="Times New Roman" w:cs="Times New Roman"/>
          <w:sz w:val="24"/>
          <w:szCs w:val="24"/>
        </w:rPr>
        <w:t xml:space="preserve"> (чл. 34 от Наредбата; чл. 5, ал. 1 и 3 и чл. 6 от Наредба № 9):</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Председател:</w:t>
      </w:r>
      <w:r w:rsidRPr="0069797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69797C">
        <w:rPr>
          <w:rFonts w:ascii="Times New Roman" w:eastAsia="Times New Roman" w:hAnsi="Times New Roman" w:cs="Times New Roman"/>
          <w:sz w:val="24"/>
          <w:szCs w:val="24"/>
        </w:rPr>
        <w:t xml:space="preserve"> </w:t>
      </w:r>
    </w:p>
    <w:p w:rsidR="00AD53E4" w:rsidRPr="0069797C" w:rsidRDefault="00AD53E4" w:rsidP="00523A55">
      <w:pPr>
        <w:widowControl/>
        <w:tabs>
          <w:tab w:val="left" w:pos="1134"/>
        </w:tabs>
        <w:ind w:firstLine="426"/>
        <w:jc w:val="both"/>
        <w:rPr>
          <w:rFonts w:ascii="Times New Roman" w:eastAsia="Times New Roman" w:hAnsi="Times New Roman" w:cs="Times New Roman"/>
          <w:b/>
          <w:bCs/>
          <w:sz w:val="24"/>
          <w:szCs w:val="24"/>
        </w:rPr>
      </w:pPr>
      <w:r w:rsidRPr="0069797C">
        <w:rPr>
          <w:rFonts w:ascii="Times New Roman" w:eastAsia="Times New Roman" w:hAnsi="Times New Roman" w:cs="Times New Roman"/>
          <w:b/>
          <w:bCs/>
          <w:sz w:val="24"/>
          <w:szCs w:val="24"/>
        </w:rPr>
        <w:t>Членове:</w:t>
      </w:r>
    </w:p>
    <w:p w:rsidR="00AD53E4" w:rsidRPr="0069797C" w:rsidRDefault="00AD53E4" w:rsidP="00523A55">
      <w:pPr>
        <w:widowControl/>
        <w:numPr>
          <w:ilvl w:val="0"/>
          <w:numId w:val="47"/>
        </w:numPr>
        <w:tabs>
          <w:tab w:val="left" w:pos="1134"/>
        </w:tabs>
        <w:spacing w:line="276"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AD53E4" w:rsidRPr="0069797C" w:rsidRDefault="00AD53E4" w:rsidP="00523A55">
      <w:pPr>
        <w:widowControl/>
        <w:numPr>
          <w:ilvl w:val="0"/>
          <w:numId w:val="47"/>
        </w:numPr>
        <w:tabs>
          <w:tab w:val="left" w:pos="1134"/>
        </w:tabs>
        <w:spacing w:line="276"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AD53E4" w:rsidRPr="0069797C" w:rsidRDefault="00AD53E4" w:rsidP="00523A55">
      <w:pPr>
        <w:widowControl/>
        <w:numPr>
          <w:ilvl w:val="0"/>
          <w:numId w:val="47"/>
        </w:numPr>
        <w:tabs>
          <w:tab w:val="left" w:pos="1134"/>
        </w:tabs>
        <w:spacing w:line="276" w:lineRule="auto"/>
        <w:ind w:left="0"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xml:space="preserve">Представител на РЗОК – Плевен </w:t>
      </w:r>
    </w:p>
    <w:p w:rsidR="00AD53E4" w:rsidRPr="0069797C" w:rsidRDefault="00AD53E4" w:rsidP="00523A55">
      <w:pPr>
        <w:widowControl/>
        <w:numPr>
          <w:ilvl w:val="0"/>
          <w:numId w:val="47"/>
        </w:numPr>
        <w:tabs>
          <w:tab w:val="left" w:pos="1134"/>
        </w:tabs>
        <w:spacing w:line="276" w:lineRule="auto"/>
        <w:ind w:left="0"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Представител на РЗИ – Плевен</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xml:space="preserve">и </w:t>
      </w:r>
      <w:r w:rsidRPr="0069797C">
        <w:rPr>
          <w:rFonts w:ascii="Times New Roman" w:eastAsia="Times New Roman" w:hAnsi="Times New Roman" w:cs="Times New Roman"/>
          <w:b/>
          <w:bCs/>
          <w:sz w:val="24"/>
          <w:szCs w:val="24"/>
        </w:rPr>
        <w:t>резерв</w:t>
      </w:r>
      <w:r w:rsidRPr="0069797C">
        <w:rPr>
          <w:rFonts w:ascii="Times New Roman" w:eastAsia="Times New Roman" w:hAnsi="Times New Roman" w:cs="Times New Roman"/>
          <w:b/>
          <w:bCs/>
          <w:sz w:val="24"/>
          <w:szCs w:val="24"/>
          <w:lang w:val="bg-BG"/>
        </w:rPr>
        <w:t>е</w:t>
      </w:r>
      <w:r w:rsidRPr="0069797C">
        <w:rPr>
          <w:rFonts w:ascii="Times New Roman" w:eastAsia="Times New Roman" w:hAnsi="Times New Roman" w:cs="Times New Roman"/>
          <w:b/>
          <w:bCs/>
          <w:sz w:val="24"/>
          <w:szCs w:val="24"/>
        </w:rPr>
        <w:t>н чле</w:t>
      </w:r>
      <w:r w:rsidRPr="0069797C">
        <w:rPr>
          <w:rFonts w:ascii="Times New Roman" w:eastAsia="Times New Roman" w:hAnsi="Times New Roman" w:cs="Times New Roman"/>
          <w:b/>
          <w:bCs/>
          <w:sz w:val="24"/>
          <w:szCs w:val="24"/>
          <w:lang w:val="bg-BG"/>
        </w:rPr>
        <w:t>н</w:t>
      </w:r>
      <w:r w:rsidRPr="0069797C">
        <w:rPr>
          <w:rFonts w:ascii="Times New Roman" w:eastAsia="Times New Roman" w:hAnsi="Times New Roman" w:cs="Times New Roman"/>
          <w:b/>
          <w:bCs/>
          <w:sz w:val="24"/>
          <w:szCs w:val="24"/>
        </w:rPr>
        <w:t>:</w:t>
      </w:r>
    </w:p>
    <w:p w:rsidR="00AD53E4" w:rsidRPr="0069797C" w:rsidRDefault="00AD53E4" w:rsidP="00523A55">
      <w:pPr>
        <w:widowControl/>
        <w:ind w:firstLine="426"/>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t>1. **********</w:t>
      </w:r>
    </w:p>
    <w:p w:rsidR="00AD53E4" w:rsidRPr="0069797C" w:rsidRDefault="00AD53E4" w:rsidP="00523A55">
      <w:pPr>
        <w:widowControl/>
        <w:ind w:firstLine="426"/>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rPr>
        <w:t xml:space="preserve">Резервен член замества отсъстващ или отведен член. </w:t>
      </w:r>
    </w:p>
    <w:p w:rsidR="00AD53E4" w:rsidRPr="0069797C" w:rsidRDefault="00AD53E4" w:rsidP="00523A55">
      <w:pPr>
        <w:widowControl/>
        <w:ind w:firstLine="426"/>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rPr>
        <w:t>Представителят на РЗ</w:t>
      </w:r>
      <w:r w:rsidRPr="0069797C">
        <w:rPr>
          <w:rFonts w:ascii="Times New Roman" w:eastAsia="Times New Roman" w:hAnsi="Times New Roman" w:cs="Times New Roman"/>
          <w:sz w:val="24"/>
          <w:szCs w:val="24"/>
          <w:lang w:val="bg-BG"/>
        </w:rPr>
        <w:t>ОК</w:t>
      </w:r>
      <w:r w:rsidRPr="0069797C">
        <w:rPr>
          <w:rFonts w:ascii="Times New Roman" w:eastAsia="Times New Roman" w:hAnsi="Times New Roman" w:cs="Times New Roman"/>
          <w:sz w:val="24"/>
          <w:szCs w:val="24"/>
        </w:rPr>
        <w:t xml:space="preserve"> – Плевен се замества от определен от директора на РЗ</w:t>
      </w:r>
      <w:r w:rsidRPr="0069797C">
        <w:rPr>
          <w:rFonts w:ascii="Times New Roman" w:eastAsia="Times New Roman" w:hAnsi="Times New Roman" w:cs="Times New Roman"/>
          <w:sz w:val="24"/>
          <w:szCs w:val="24"/>
          <w:lang w:val="bg-BG"/>
        </w:rPr>
        <w:t>ОК</w:t>
      </w:r>
      <w:r w:rsidRPr="0069797C">
        <w:rPr>
          <w:rFonts w:ascii="Times New Roman" w:eastAsia="Times New Roman" w:hAnsi="Times New Roman" w:cs="Times New Roman"/>
          <w:sz w:val="24"/>
          <w:szCs w:val="24"/>
        </w:rPr>
        <w:t xml:space="preserve"> заместник</w:t>
      </w:r>
      <w:r w:rsidRPr="0069797C">
        <w:rPr>
          <w:rFonts w:ascii="Times New Roman" w:eastAsia="Times New Roman" w:hAnsi="Times New Roman" w:cs="Times New Roman"/>
          <w:sz w:val="24"/>
          <w:szCs w:val="24"/>
          <w:lang w:val="bg-BG"/>
        </w:rPr>
        <w:t>.</w:t>
      </w:r>
    </w:p>
    <w:p w:rsidR="00AD53E4" w:rsidRPr="0069797C" w:rsidRDefault="00AD53E4" w:rsidP="00523A55">
      <w:pPr>
        <w:widowControl/>
        <w:ind w:firstLine="426"/>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rPr>
        <w:t>Представителят на РЗИ – Плевен се замества от определен от директора на РЗИ заместник.</w:t>
      </w:r>
    </w:p>
    <w:p w:rsidR="00AD53E4" w:rsidRPr="0069797C" w:rsidRDefault="00AD53E4" w:rsidP="00523A55">
      <w:pPr>
        <w:widowControl/>
        <w:ind w:firstLine="426"/>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lang w:val="bg-BG"/>
        </w:rPr>
        <w:t>З</w:t>
      </w:r>
      <w:r w:rsidRPr="0069797C">
        <w:rPr>
          <w:rFonts w:ascii="Times New Roman" w:eastAsia="Times New Roman" w:hAnsi="Times New Roman" w:cs="Times New Roman"/>
          <w:sz w:val="24"/>
          <w:szCs w:val="24"/>
        </w:rPr>
        <w:t>аседанията на комисията по т. 1 се протоколират от служител на общинската администрация</w:t>
      </w:r>
      <w:r w:rsidRPr="0069797C">
        <w:rPr>
          <w:rFonts w:ascii="Times New Roman" w:eastAsia="Times New Roman" w:hAnsi="Times New Roman" w:cs="Times New Roman"/>
          <w:sz w:val="24"/>
          <w:szCs w:val="24"/>
          <w:lang w:val="bg-BG"/>
        </w:rPr>
        <w:t xml:space="preserve">, определен със заповед на </w:t>
      </w:r>
      <w:r w:rsidRPr="0069797C">
        <w:rPr>
          <w:rFonts w:ascii="Times New Roman" w:eastAsia="Times New Roman" w:hAnsi="Times New Roman" w:cs="Times New Roman"/>
          <w:sz w:val="24"/>
          <w:szCs w:val="24"/>
        </w:rPr>
        <w:t>Кмета на Община</w:t>
      </w:r>
      <w:r w:rsidRPr="0069797C">
        <w:rPr>
          <w:rFonts w:ascii="Times New Roman" w:eastAsia="Times New Roman" w:hAnsi="Times New Roman" w:cs="Times New Roman"/>
          <w:sz w:val="24"/>
          <w:szCs w:val="24"/>
          <w:lang w:val="bg-BG"/>
        </w:rPr>
        <w:t>та.</w:t>
      </w:r>
      <w:r w:rsidRPr="0069797C">
        <w:rPr>
          <w:rFonts w:ascii="Times New Roman" w:eastAsia="Times New Roman" w:hAnsi="Times New Roman" w:cs="Times New Roman"/>
          <w:sz w:val="24"/>
          <w:szCs w:val="24"/>
        </w:rPr>
        <w:t xml:space="preserve"> </w:t>
      </w:r>
    </w:p>
    <w:p w:rsidR="00AD53E4" w:rsidRPr="0069797C" w:rsidRDefault="00AD53E4" w:rsidP="00523A55">
      <w:pPr>
        <w:widowControl/>
        <w:ind w:firstLine="426"/>
        <w:jc w:val="both"/>
        <w:rPr>
          <w:rFonts w:ascii="Times New Roman" w:eastAsia="Times New Roman" w:hAnsi="Times New Roman" w:cs="Times New Roman"/>
          <w:sz w:val="24"/>
          <w:szCs w:val="24"/>
          <w:lang w:val="bg-BG"/>
        </w:rPr>
      </w:pP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2. Задачи на комисията</w:t>
      </w:r>
      <w:r w:rsidRPr="0069797C">
        <w:rPr>
          <w:rFonts w:ascii="Times New Roman" w:eastAsia="Times New Roman" w:hAnsi="Times New Roman" w:cs="Times New Roman"/>
          <w:sz w:val="24"/>
          <w:szCs w:val="24"/>
        </w:rPr>
        <w:t xml:space="preserve"> (чл. 5, ал. 4 от Наредба № 9; чл. 37 – 40 от Наредбата):</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2.1. в 7-дневен срок от приемане на решението да публикува на интернет страницата на Община Белене публична покана с информацията по чл. 37, ал. 1 от Наредбата и образците на заявлението и на декларациите;</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2.2. да организира приемането на документите, подготовката и провеждането на конкурса;</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2.3. да предостави чрез общинската администрация на допуснатите кандидати информацията по чл. 37, ал. 2 от Наредбата и по т. VI от решението;</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2.4. да провери документите, да оцени програмите и професионалния опит и да проведе събеседването;</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2.5. да предложи на Общински съвет Белене кандидата, класиран на първо място, и класирането на следващите участници.</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3. Правила за работа:</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3.1. Заседанията са редовни, когато присъстват най-малко четирима членове, сред които председателят (чл. 34, ал. 3 от Наредбата; чл. 5, ал. 5 от Наредба № 9). Решенията се вземат с обикновено мнозинство от присъстващите. За всяко заседание се води протокол, подписан от всички присъстващи членове (чл. 5, ал. 6 и 7 от Наредба № 9; чл. 34, ал. 4 от Наредбата).</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3.2. Членовете на комисията трябва да отговарят на изискванията по чл. 35, ал. 1 от Наредбата. Преди началото на работа те подписват:</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декларация за неразгласяване на обстоятелствата, станали им известни във връзка с конкурса (чл. 5, ал. 8 от Наредба № 9; чл. 34, ал. 5 от Наредбата);</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декларация за липса на конфликт на интереси спрямо всеки от кандидатите.</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Член, който е свързано лице с кандидат или има частен интерес от резултата, се отвежда и се замества от резервен член.</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3.3. Комисията заседава в сградата на Община Белене. Административното обслужване се осигурява от Община Белене (чл. 36 от Наредбата).</w:t>
      </w:r>
    </w:p>
    <w:p w:rsidR="00AD53E4" w:rsidRDefault="00AD53E4" w:rsidP="00523A55">
      <w:pPr>
        <w:widowControl/>
        <w:ind w:firstLine="426"/>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b/>
          <w:bCs/>
          <w:sz w:val="24"/>
          <w:szCs w:val="24"/>
        </w:rPr>
        <w:t>4. Възнаграждение:</w:t>
      </w:r>
      <w:r w:rsidRPr="0069797C">
        <w:rPr>
          <w:rFonts w:ascii="Times New Roman" w:eastAsia="Times New Roman" w:hAnsi="Times New Roman" w:cs="Times New Roman"/>
          <w:sz w:val="24"/>
          <w:szCs w:val="24"/>
        </w:rPr>
        <w:t xml:space="preserve"> </w:t>
      </w:r>
      <w:r w:rsidRPr="0069797C">
        <w:rPr>
          <w:rFonts w:ascii="Times New Roman" w:eastAsia="Times New Roman" w:hAnsi="Times New Roman" w:cs="Times New Roman"/>
          <w:sz w:val="24"/>
          <w:szCs w:val="24"/>
          <w:lang w:val="bg-BG"/>
        </w:rPr>
        <w:t>О</w:t>
      </w:r>
      <w:r w:rsidRPr="0069797C">
        <w:rPr>
          <w:rFonts w:ascii="Times New Roman" w:eastAsia="Times New Roman" w:hAnsi="Times New Roman" w:cs="Times New Roman"/>
          <w:sz w:val="24"/>
          <w:szCs w:val="24"/>
        </w:rPr>
        <w:t xml:space="preserve">пределя възнаграждение в размер на </w:t>
      </w:r>
      <w:r w:rsidRPr="0069797C">
        <w:rPr>
          <w:rFonts w:ascii="Times New Roman" w:eastAsia="Times New Roman" w:hAnsi="Times New Roman" w:cs="Times New Roman"/>
          <w:sz w:val="24"/>
          <w:szCs w:val="24"/>
          <w:lang w:val="bg-BG"/>
        </w:rPr>
        <w:t>25</w:t>
      </w:r>
      <w:r w:rsidRPr="0069797C">
        <w:rPr>
          <w:rFonts w:ascii="Times New Roman" w:eastAsia="Times New Roman" w:hAnsi="Times New Roman" w:cs="Times New Roman"/>
          <w:sz w:val="24"/>
          <w:szCs w:val="24"/>
        </w:rPr>
        <w:t xml:space="preserve"> евро на член на комисията за участие в цялата процедура, за сметка на бюджета на Община Белене. Възнаграждение не получават членовете, които са лица по чл. 19, ал. 7 от Закона за администрацията, държавни служители и лица по чл. 107а от Кодекса на труда (чл. 5, ал. 1 и 2 от Наредба № 9).</w:t>
      </w:r>
    </w:p>
    <w:p w:rsidR="00AD53E4" w:rsidRPr="0069797C" w:rsidRDefault="00AD53E4" w:rsidP="00523A55">
      <w:pPr>
        <w:widowControl/>
        <w:ind w:firstLine="426"/>
        <w:jc w:val="both"/>
        <w:rPr>
          <w:rFonts w:ascii="Times New Roman" w:eastAsia="Times New Roman" w:hAnsi="Times New Roman" w:cs="Times New Roman"/>
          <w:b/>
          <w:bCs/>
          <w:sz w:val="24"/>
          <w:szCs w:val="24"/>
          <w:lang w:val="bg-BG"/>
        </w:rPr>
      </w:pPr>
      <w:r w:rsidRPr="0069797C">
        <w:rPr>
          <w:rFonts w:ascii="Times New Roman" w:eastAsia="Times New Roman" w:hAnsi="Times New Roman" w:cs="Times New Roman"/>
          <w:b/>
          <w:bCs/>
          <w:sz w:val="24"/>
          <w:szCs w:val="24"/>
        </w:rPr>
        <w:t>III. Утвърждава критериите за подбор и методиката за оценка на кандидатите съгласно Приложение № 2 към настоящото решение (чл. 31, ал. 1 от Наредбата).</w:t>
      </w:r>
    </w:p>
    <w:p w:rsidR="00AD53E4" w:rsidRPr="0069797C" w:rsidRDefault="00AD53E4" w:rsidP="00523A55">
      <w:pPr>
        <w:keepNext/>
        <w:widowControl/>
        <w:ind w:firstLine="426"/>
        <w:jc w:val="both"/>
        <w:rPr>
          <w:rFonts w:ascii="Times New Roman" w:eastAsia="Times New Roman" w:hAnsi="Times New Roman" w:cs="Times New Roman"/>
          <w:sz w:val="24"/>
          <w:szCs w:val="24"/>
          <w:lang w:val="bg-BG"/>
        </w:rPr>
      </w:pPr>
    </w:p>
    <w:p w:rsidR="00AD53E4" w:rsidRPr="0069797C" w:rsidRDefault="00AD53E4" w:rsidP="00523A55">
      <w:pPr>
        <w:keepNext/>
        <w:widowControl/>
        <w:ind w:firstLine="426"/>
        <w:jc w:val="both"/>
        <w:rPr>
          <w:rFonts w:ascii="Times New Roman" w:eastAsia="Times New Roman" w:hAnsi="Times New Roman" w:cs="Times New Roman"/>
          <w:b/>
          <w:bCs/>
          <w:sz w:val="24"/>
          <w:szCs w:val="24"/>
          <w:lang w:val="bg-BG"/>
        </w:rPr>
      </w:pPr>
      <w:r w:rsidRPr="0069797C">
        <w:rPr>
          <w:rFonts w:ascii="Times New Roman" w:eastAsia="Times New Roman" w:hAnsi="Times New Roman" w:cs="Times New Roman"/>
          <w:b/>
          <w:bCs/>
          <w:sz w:val="24"/>
          <w:szCs w:val="24"/>
        </w:rPr>
        <w:t>IV. Утвърждава проект на договор за възлагане на управлението на „МНОГОПРОФИЛНА БОЛНИЦА ЗА АКТИВНО ЛЕЧЕНИЕ – БЕЛЕНЕ“ ЕООД съгласно Приложение № 1 към настоящото решение. Проектът се предоставя на кандидатите заедно с документацията по т. VI (чл. 3, ал. 3 от Наредба № 9; чл. 15, ал. 2 от Наредбата).</w:t>
      </w:r>
    </w:p>
    <w:p w:rsidR="00AD53E4" w:rsidRPr="0069797C" w:rsidRDefault="00AD53E4" w:rsidP="00523A55">
      <w:pPr>
        <w:keepNext/>
        <w:widowControl/>
        <w:ind w:firstLine="426"/>
        <w:jc w:val="both"/>
        <w:rPr>
          <w:rFonts w:ascii="Times New Roman" w:eastAsia="Times New Roman" w:hAnsi="Times New Roman" w:cs="Times New Roman"/>
          <w:sz w:val="24"/>
          <w:szCs w:val="24"/>
          <w:lang w:val="bg-BG"/>
        </w:rPr>
      </w:pPr>
    </w:p>
    <w:p w:rsidR="00AD53E4" w:rsidRPr="0069797C" w:rsidRDefault="00AD53E4" w:rsidP="00523A55">
      <w:pPr>
        <w:keepNext/>
        <w:widowControl/>
        <w:ind w:firstLine="426"/>
        <w:jc w:val="both"/>
        <w:rPr>
          <w:rFonts w:ascii="Times New Roman" w:eastAsia="Times New Roman" w:hAnsi="Times New Roman" w:cs="Times New Roman"/>
          <w:b/>
          <w:bCs/>
          <w:sz w:val="24"/>
          <w:szCs w:val="24"/>
          <w:lang w:val="bg-BG"/>
        </w:rPr>
      </w:pPr>
      <w:r w:rsidRPr="0069797C">
        <w:rPr>
          <w:rFonts w:ascii="Times New Roman" w:eastAsia="Times New Roman" w:hAnsi="Times New Roman" w:cs="Times New Roman"/>
          <w:b/>
          <w:bCs/>
          <w:sz w:val="24"/>
          <w:szCs w:val="24"/>
        </w:rPr>
        <w:t>V. Определя възнаграждението на управителя, който ще бъде избран след конкурса, по реда и в размера, предвидени в раздел V от проекта на договор по т. IV (чл. 62, ал. 7 ЗЛЗ; чл. 14, ал. 1, т. 6 и чл. 48 от Наредбата). Гражданският договор за работа на управителя като лекар в дружеството по чл. 15 от проекта на договор се сключва, изменя и прекратява само след отделно решение на Общински съвет Белене, с което се дава съгласие и се одобряват основните му условия (чл. 15, ал. 2 и 3 от проекта на договор; чл. 38, ал. 1 ЗЗД).</w:t>
      </w:r>
    </w:p>
    <w:p w:rsidR="00AD53E4" w:rsidRPr="0069797C" w:rsidRDefault="00AD53E4" w:rsidP="00523A55">
      <w:pPr>
        <w:keepNext/>
        <w:widowControl/>
        <w:ind w:firstLine="426"/>
        <w:jc w:val="both"/>
        <w:rPr>
          <w:rFonts w:ascii="Times New Roman" w:eastAsia="Times New Roman" w:hAnsi="Times New Roman" w:cs="Times New Roman"/>
          <w:sz w:val="24"/>
          <w:szCs w:val="24"/>
          <w:lang w:val="bg-BG"/>
        </w:rPr>
      </w:pPr>
    </w:p>
    <w:p w:rsidR="00AD53E4" w:rsidRPr="0069797C" w:rsidRDefault="00AD53E4" w:rsidP="00523A55">
      <w:pPr>
        <w:keepNext/>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bCs/>
          <w:sz w:val="24"/>
          <w:szCs w:val="24"/>
        </w:rPr>
        <w:t>VI. Задължава временно изпълняващия длъжността управител на „МНОГОПРОФИЛНА БОЛНИЦА ЗА АКТИВНО ЛЕЧЕНИЕ – БЕЛЕНЕ“ ЕООД да предостави в деловодството на Общински съвет Белене в 7-дневен срок от приемане на решението следните документи:</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документи относно структурата, бюджета, числеността и щатното разписание на персонала (чл. 2, ал. 3 от Наредба № 9);</w:t>
      </w:r>
    </w:p>
    <w:p w:rsidR="00AD53E4" w:rsidRPr="0069797C" w:rsidRDefault="00AD53E4" w:rsidP="00523A55">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 последния годишен финансов отчет, последния междинен финансов отчет, доклада на регистрирания одитор и годишния доклад за дейността (чл. 37, ал. 2 от Наредбата).</w:t>
      </w:r>
    </w:p>
    <w:p w:rsidR="00AD53E4" w:rsidRPr="0069797C" w:rsidRDefault="00AD53E4" w:rsidP="00523A55">
      <w:pPr>
        <w:widowControl/>
        <w:ind w:firstLine="426"/>
        <w:jc w:val="both"/>
        <w:rPr>
          <w:rFonts w:ascii="Times New Roman" w:eastAsia="Times New Roman" w:hAnsi="Times New Roman" w:cs="Times New Roman"/>
          <w:sz w:val="24"/>
          <w:szCs w:val="24"/>
          <w:lang w:val="bg-BG"/>
        </w:rPr>
      </w:pPr>
      <w:r w:rsidRPr="0069797C">
        <w:rPr>
          <w:rFonts w:ascii="Times New Roman" w:eastAsia="Times New Roman" w:hAnsi="Times New Roman" w:cs="Times New Roman"/>
          <w:sz w:val="24"/>
          <w:szCs w:val="24"/>
        </w:rPr>
        <w:t>Документите се предоставят на кандидатите при писмено искане, подадено в деловодството на Общински съвет Белене, до изтичане на срока за подаване на документи. Към искането кандидатът прилага декларация, че информацията ще се използва само за целите на конкурса. Документите се предоставят лично в деня на искането или най-късно на следващия работен ден.</w:t>
      </w:r>
    </w:p>
    <w:p w:rsidR="00AD53E4" w:rsidRPr="0069797C" w:rsidRDefault="00AD53E4" w:rsidP="00523A55">
      <w:pPr>
        <w:widowControl/>
        <w:ind w:firstLine="426"/>
        <w:jc w:val="both"/>
        <w:rPr>
          <w:rFonts w:ascii="Times New Roman" w:eastAsia="Times New Roman" w:hAnsi="Times New Roman" w:cs="Times New Roman"/>
          <w:sz w:val="24"/>
          <w:szCs w:val="24"/>
          <w:lang w:val="bg-BG"/>
        </w:rPr>
      </w:pPr>
    </w:p>
    <w:p w:rsidR="00AD53E4" w:rsidRPr="0069797C" w:rsidRDefault="00AD53E4" w:rsidP="00523A55">
      <w:pPr>
        <w:keepNext/>
        <w:widowControl/>
        <w:ind w:firstLine="426"/>
        <w:jc w:val="both"/>
        <w:rPr>
          <w:rFonts w:ascii="Times New Roman" w:eastAsia="Times New Roman" w:hAnsi="Times New Roman" w:cs="Times New Roman"/>
          <w:b/>
          <w:bCs/>
          <w:sz w:val="24"/>
          <w:szCs w:val="24"/>
          <w:lang w:val="bg-BG"/>
        </w:rPr>
      </w:pPr>
      <w:r w:rsidRPr="0069797C">
        <w:rPr>
          <w:rFonts w:ascii="Times New Roman" w:eastAsia="Times New Roman" w:hAnsi="Times New Roman" w:cs="Times New Roman"/>
          <w:b/>
          <w:bCs/>
          <w:sz w:val="24"/>
          <w:szCs w:val="24"/>
        </w:rPr>
        <w:t xml:space="preserve">VII. Възлага на кмета на Община Белене да публикува настоящото решение </w:t>
      </w:r>
      <w:r w:rsidRPr="0069797C">
        <w:rPr>
          <w:rFonts w:ascii="Times New Roman" w:eastAsia="Times New Roman" w:hAnsi="Times New Roman" w:cs="Times New Roman"/>
          <w:b/>
          <w:bCs/>
          <w:sz w:val="24"/>
          <w:szCs w:val="24"/>
          <w:lang w:val="bg-BG"/>
        </w:rPr>
        <w:t xml:space="preserve">в един местен вестник, </w:t>
      </w:r>
      <w:r w:rsidRPr="0069797C">
        <w:rPr>
          <w:rFonts w:ascii="Times New Roman" w:eastAsia="Times New Roman" w:hAnsi="Times New Roman" w:cs="Times New Roman"/>
          <w:b/>
          <w:bCs/>
          <w:sz w:val="24"/>
          <w:szCs w:val="24"/>
        </w:rPr>
        <w:t xml:space="preserve">на интернет страниците на Община Белене и Общински съвет Белене и </w:t>
      </w:r>
      <w:r w:rsidRPr="0069797C">
        <w:rPr>
          <w:rFonts w:ascii="Times New Roman" w:eastAsia="Times New Roman" w:hAnsi="Times New Roman" w:cs="Times New Roman"/>
          <w:b/>
          <w:bCs/>
          <w:sz w:val="24"/>
          <w:szCs w:val="24"/>
          <w:lang w:val="bg-BG"/>
        </w:rPr>
        <w:t xml:space="preserve">на </w:t>
      </w:r>
      <w:r w:rsidRPr="0069797C">
        <w:rPr>
          <w:rFonts w:ascii="Times New Roman" w:eastAsia="Times New Roman" w:hAnsi="Times New Roman" w:cs="Times New Roman"/>
          <w:b/>
          <w:bCs/>
          <w:sz w:val="24"/>
          <w:szCs w:val="24"/>
        </w:rPr>
        <w:t>един от националните сайтове за обяви за работа. Публикуването се извършва в 7-дневен срок от приемането на решението, но не по-късно от 30.11.2026 г., така че между последната публикация и крайния срок за подаване на документи да има не по-малко от 30 дни (чл. 3, ал. 2 от Наредба № 9; чл. 37, ал. 1 от Наредбата).</w:t>
      </w:r>
    </w:p>
    <w:p w:rsidR="00AD53E4" w:rsidRPr="0069797C" w:rsidRDefault="00AD53E4" w:rsidP="00523A55">
      <w:pPr>
        <w:keepNext/>
        <w:widowControl/>
        <w:ind w:firstLine="426"/>
        <w:jc w:val="both"/>
        <w:rPr>
          <w:rFonts w:ascii="Times New Roman" w:eastAsia="Times New Roman" w:hAnsi="Times New Roman" w:cs="Times New Roman"/>
          <w:sz w:val="24"/>
          <w:szCs w:val="24"/>
          <w:lang w:val="bg-BG"/>
        </w:rPr>
      </w:pPr>
    </w:p>
    <w:p w:rsidR="005C2A47" w:rsidRDefault="00AD53E4" w:rsidP="00523A55">
      <w:pPr>
        <w:widowControl/>
        <w:ind w:firstLine="426"/>
        <w:jc w:val="both"/>
        <w:rPr>
          <w:rFonts w:ascii="Times New Roman" w:eastAsia="Times New Roman" w:hAnsi="Times New Roman" w:cs="Times New Roman"/>
          <w:b/>
          <w:bCs/>
          <w:sz w:val="24"/>
          <w:szCs w:val="24"/>
          <w:lang w:val="bg-BG"/>
        </w:rPr>
      </w:pPr>
      <w:r w:rsidRPr="0069797C">
        <w:rPr>
          <w:rFonts w:ascii="Times New Roman" w:eastAsia="Times New Roman" w:hAnsi="Times New Roman" w:cs="Times New Roman"/>
          <w:b/>
          <w:bCs/>
          <w:sz w:val="24"/>
          <w:szCs w:val="24"/>
        </w:rPr>
        <w:t>VIII. Възлага на кмета на Община Белене да извърши всички необходими правни и фактически действия за обезпечаване на работата на комисията и за изпълнение на настоящото решение.</w:t>
      </w:r>
    </w:p>
    <w:p w:rsidR="00466A33" w:rsidRPr="00466A33" w:rsidRDefault="00466A33" w:rsidP="00523A55">
      <w:pPr>
        <w:widowControl/>
        <w:ind w:firstLine="426"/>
        <w:jc w:val="both"/>
        <w:rPr>
          <w:rFonts w:ascii="Times New Roman" w:eastAsia="Times New Roman" w:hAnsi="Times New Roman" w:cs="Times New Roman"/>
          <w:b/>
          <w:bCs/>
          <w:sz w:val="24"/>
          <w:szCs w:val="24"/>
          <w:lang w:val="bg-BG"/>
        </w:rPr>
      </w:pPr>
    </w:p>
    <w:p w:rsidR="00466A33" w:rsidRPr="0069797C" w:rsidRDefault="00466A33" w:rsidP="00466A33">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b/>
          <w:sz w:val="24"/>
          <w:szCs w:val="24"/>
        </w:rPr>
        <w:t>Приложения:</w:t>
      </w:r>
    </w:p>
    <w:p w:rsidR="00466A33" w:rsidRPr="0069797C" w:rsidRDefault="00466A33" w:rsidP="00466A33">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1. Проект на договор за възлагане на управлението – Приложение № 1 към решението.</w:t>
      </w:r>
    </w:p>
    <w:p w:rsidR="00466A33" w:rsidRPr="0069797C" w:rsidRDefault="00466A33" w:rsidP="00466A33">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2. Критерии за подбор и методика за оценка на кандидатите – Приложение № 2 към решението.</w:t>
      </w:r>
    </w:p>
    <w:p w:rsidR="00466A33" w:rsidRPr="0069797C" w:rsidRDefault="00466A33" w:rsidP="00466A33">
      <w:pPr>
        <w:widowControl/>
        <w:ind w:firstLine="426"/>
        <w:jc w:val="both"/>
        <w:rPr>
          <w:rFonts w:ascii="Times New Roman" w:eastAsia="Times New Roman" w:hAnsi="Times New Roman" w:cs="Times New Roman"/>
          <w:sz w:val="24"/>
          <w:szCs w:val="24"/>
        </w:rPr>
      </w:pPr>
      <w:r w:rsidRPr="0069797C">
        <w:rPr>
          <w:rFonts w:ascii="Times New Roman" w:eastAsia="Times New Roman" w:hAnsi="Times New Roman" w:cs="Times New Roman"/>
          <w:sz w:val="24"/>
          <w:szCs w:val="24"/>
        </w:rPr>
        <w:t>3. Образци № 1 и № 2 на декларации към т. 3.10 и т. 3.11 и Образец № 3 на заявление за участие към т. 3.1 от решението.</w:t>
      </w:r>
    </w:p>
    <w:p w:rsidR="007C58D0" w:rsidRPr="007C58D0" w:rsidRDefault="007C58D0" w:rsidP="00194C59">
      <w:pPr>
        <w:pStyle w:val="a3"/>
        <w:tabs>
          <w:tab w:val="left" w:pos="0"/>
          <w:tab w:val="center" w:pos="9781"/>
        </w:tabs>
        <w:spacing w:before="43"/>
        <w:ind w:left="0" w:right="-21"/>
        <w:jc w:val="both"/>
        <w:rPr>
          <w:spacing w:val="-5"/>
          <w:u w:val="none"/>
          <w:lang w:val="bg-BG"/>
        </w:rPr>
      </w:pPr>
    </w:p>
    <w:p w:rsidR="00B93256" w:rsidRPr="00B93256" w:rsidRDefault="00B93256" w:rsidP="00466A33">
      <w:pPr>
        <w:widowControl/>
        <w:ind w:firstLine="720"/>
        <w:rPr>
          <w:rFonts w:ascii="Times New Roman" w:eastAsia="Times New Roman" w:hAnsi="Times New Roman" w:cs="Times New Roman"/>
          <w:color w:val="444444"/>
          <w:sz w:val="24"/>
          <w:szCs w:val="24"/>
          <w:lang w:val="bg-BG" w:eastAsia="bg-BG"/>
        </w:rPr>
      </w:pPr>
      <w:r w:rsidRPr="00B93256">
        <w:rPr>
          <w:rFonts w:ascii="Times New Roman" w:eastAsia="Times New Roman" w:hAnsi="Times New Roman" w:cs="Times New Roman"/>
          <w:b/>
          <w:bCs/>
          <w:color w:val="333333"/>
          <w:sz w:val="24"/>
          <w:szCs w:val="24"/>
          <w:shd w:val="clear" w:color="auto" w:fill="FFFFFF"/>
          <w:lang w:val="bg-BG" w:eastAsia="bg-BG"/>
        </w:rPr>
        <w:t>За справки и информация:</w:t>
      </w:r>
    </w:p>
    <w:p w:rsidR="00BB2498" w:rsidRPr="006B7C21" w:rsidRDefault="00B93256" w:rsidP="00466A33">
      <w:pPr>
        <w:widowControl/>
        <w:ind w:firstLine="720"/>
        <w:jc w:val="both"/>
        <w:rPr>
          <w:rFonts w:ascii="Times New Roman" w:eastAsia="Times New Roman" w:hAnsi="Times New Roman" w:cs="Times New Roman"/>
          <w:sz w:val="24"/>
          <w:szCs w:val="24"/>
          <w:lang w:eastAsia="bg-BG"/>
        </w:rPr>
      </w:pPr>
      <w:r w:rsidRPr="00523A55">
        <w:rPr>
          <w:rFonts w:ascii="Times New Roman" w:eastAsia="Times New Roman" w:hAnsi="Times New Roman" w:cs="Times New Roman"/>
          <w:b/>
          <w:bCs/>
          <w:sz w:val="24"/>
          <w:szCs w:val="24"/>
          <w:lang w:val="bg-BG" w:eastAsia="bg-BG"/>
        </w:rPr>
        <w:t>Тел. 0658/3 10 61, вътр.1</w:t>
      </w:r>
      <w:r w:rsidR="006D6D64">
        <w:rPr>
          <w:rFonts w:ascii="Times New Roman" w:eastAsia="Times New Roman" w:hAnsi="Times New Roman" w:cs="Times New Roman"/>
          <w:b/>
          <w:bCs/>
          <w:sz w:val="24"/>
          <w:szCs w:val="24"/>
          <w:lang w:val="bg-BG" w:eastAsia="bg-BG"/>
        </w:rPr>
        <w:t>24</w:t>
      </w:r>
      <w:r w:rsidR="00BB2498" w:rsidRPr="00523A55">
        <w:rPr>
          <w:rFonts w:ascii="Times New Roman" w:eastAsia="Times New Roman" w:hAnsi="Times New Roman" w:cs="Times New Roman"/>
          <w:b/>
          <w:bCs/>
          <w:sz w:val="24"/>
          <w:szCs w:val="24"/>
          <w:lang w:val="bg-BG" w:eastAsia="bg-BG"/>
        </w:rPr>
        <w:t>, вътр.1</w:t>
      </w:r>
      <w:r w:rsidR="006D6D64">
        <w:rPr>
          <w:rFonts w:ascii="Times New Roman" w:eastAsia="Times New Roman" w:hAnsi="Times New Roman" w:cs="Times New Roman"/>
          <w:b/>
          <w:bCs/>
          <w:sz w:val="24"/>
          <w:szCs w:val="24"/>
          <w:lang w:val="bg-BG" w:eastAsia="bg-BG"/>
        </w:rPr>
        <w:t>15</w:t>
      </w:r>
    </w:p>
    <w:p w:rsidR="00BB2498" w:rsidRPr="00523A55" w:rsidRDefault="00BB2498" w:rsidP="00FA47D7">
      <w:pPr>
        <w:widowControl/>
        <w:spacing w:after="150"/>
        <w:rPr>
          <w:rFonts w:ascii="Times New Roman" w:eastAsia="Times New Roman" w:hAnsi="Times New Roman" w:cs="Times New Roman"/>
          <w:sz w:val="24"/>
          <w:szCs w:val="24"/>
          <w:lang w:val="bg-BG" w:eastAsia="bg-BG"/>
        </w:rPr>
      </w:pPr>
    </w:p>
    <w:p w:rsidR="00B93256" w:rsidRPr="00523A55" w:rsidRDefault="00B93256" w:rsidP="00FA47D7">
      <w:pPr>
        <w:widowControl/>
        <w:spacing w:after="150"/>
        <w:ind w:firstLine="720"/>
        <w:rPr>
          <w:rFonts w:ascii="Times New Roman" w:eastAsia="Times New Roman" w:hAnsi="Times New Roman" w:cs="Times New Roman"/>
          <w:sz w:val="24"/>
          <w:szCs w:val="24"/>
          <w:lang w:val="bg-BG" w:eastAsia="bg-BG"/>
        </w:rPr>
      </w:pPr>
      <w:r w:rsidRPr="00523A55">
        <w:rPr>
          <w:rFonts w:ascii="Times New Roman" w:eastAsia="Times New Roman" w:hAnsi="Times New Roman" w:cs="Times New Roman"/>
          <w:b/>
          <w:bCs/>
          <w:sz w:val="24"/>
          <w:szCs w:val="24"/>
          <w:lang w:val="bg-BG" w:eastAsia="bg-BG"/>
        </w:rPr>
        <w:t>ПРЕДСЕДАТЕЛ НА ОбС-Белене</w:t>
      </w:r>
    </w:p>
    <w:p w:rsidR="00167A7A" w:rsidRPr="006B7C21" w:rsidRDefault="00CA7E45" w:rsidP="00FA47D7">
      <w:pPr>
        <w:widowControl/>
        <w:spacing w:after="150"/>
        <w:ind w:firstLine="720"/>
        <w:rPr>
          <w:rFonts w:ascii="Times New Roman" w:eastAsia="Times New Roman" w:hAnsi="Times New Roman" w:cs="Times New Roman"/>
          <w:color w:val="444444"/>
          <w:sz w:val="24"/>
          <w:szCs w:val="24"/>
          <w:lang w:eastAsia="bg-BG"/>
        </w:rPr>
        <w:sectPr w:rsidR="00167A7A" w:rsidRPr="006B7C21" w:rsidSect="00466A33">
          <w:type w:val="continuous"/>
          <w:pgSz w:w="11940" w:h="16860"/>
          <w:pgMar w:top="1135" w:right="1260" w:bottom="851" w:left="920" w:header="708" w:footer="708" w:gutter="0"/>
          <w:cols w:space="708"/>
        </w:sectPr>
      </w:pPr>
      <w:r w:rsidRPr="00523A55">
        <w:rPr>
          <w:rFonts w:ascii="Times New Roman" w:eastAsia="Times New Roman" w:hAnsi="Times New Roman" w:cs="Times New Roman"/>
          <w:b/>
          <w:bCs/>
          <w:sz w:val="24"/>
          <w:szCs w:val="24"/>
          <w:lang w:val="bg-BG" w:eastAsia="bg-BG"/>
        </w:rPr>
        <w:t>Николай Арабадж</w:t>
      </w:r>
      <w:r w:rsidR="00466A33">
        <w:rPr>
          <w:rFonts w:ascii="Times New Roman" w:eastAsia="Times New Roman" w:hAnsi="Times New Roman" w:cs="Times New Roman"/>
          <w:b/>
          <w:bCs/>
          <w:sz w:val="24"/>
          <w:szCs w:val="24"/>
          <w:lang w:val="bg-BG" w:eastAsia="bg-BG"/>
        </w:rPr>
        <w:t>иев</w:t>
      </w:r>
    </w:p>
    <w:p w:rsidR="00366832" w:rsidRPr="00FA47D7" w:rsidRDefault="00366832" w:rsidP="00FA47D7">
      <w:pPr>
        <w:tabs>
          <w:tab w:val="left" w:pos="142"/>
        </w:tabs>
        <w:spacing w:line="200" w:lineRule="exact"/>
        <w:rPr>
          <w:sz w:val="20"/>
          <w:szCs w:val="20"/>
          <w:lang w:val="bg-BG"/>
        </w:rPr>
      </w:pPr>
    </w:p>
    <w:sectPr w:rsidR="00366832" w:rsidRPr="00FA47D7" w:rsidSect="00183DE6">
      <w:pgSz w:w="11940" w:h="16860"/>
      <w:pgMar w:top="1600" w:right="1680" w:bottom="280" w:left="16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0981" w:rsidRDefault="00B50981" w:rsidP="00E32456">
      <w:r>
        <w:separator/>
      </w:r>
    </w:p>
  </w:endnote>
  <w:endnote w:type="continuationSeparator" w:id="0">
    <w:p w:rsidR="00B50981" w:rsidRDefault="00B50981" w:rsidP="00E324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0981" w:rsidRDefault="00B50981" w:rsidP="00E32456">
      <w:r>
        <w:separator/>
      </w:r>
    </w:p>
  </w:footnote>
  <w:footnote w:type="continuationSeparator" w:id="0">
    <w:p w:rsidR="00B50981" w:rsidRDefault="00B50981" w:rsidP="00E324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80D4EC34"/>
    <w:lvl w:ilvl="0">
      <w:start w:val="1"/>
      <w:numFmt w:val="decimal"/>
      <w:lvlText w:val="%1."/>
      <w:lvlJc w:val="left"/>
      <w:pPr>
        <w:tabs>
          <w:tab w:val="num" w:pos="294"/>
        </w:tabs>
        <w:ind w:left="294" w:hanging="360"/>
      </w:pPr>
      <w:rPr>
        <w:rFonts w:ascii="Times New Roman" w:eastAsia="Times New Roman" w:hAnsi="Times New Roman" w:cs="Times New Roman" w:hint="default"/>
        <w:b w:val="0"/>
      </w:rPr>
    </w:lvl>
    <w:lvl w:ilvl="1">
      <w:start w:val="1"/>
      <w:numFmt w:val="decimal"/>
      <w:lvlText w:val="%2."/>
      <w:lvlJc w:val="left"/>
      <w:pPr>
        <w:tabs>
          <w:tab w:val="num" w:pos="654"/>
        </w:tabs>
        <w:ind w:left="654" w:hanging="360"/>
      </w:pPr>
      <w:rPr>
        <w:rFonts w:ascii="Courier New" w:hAnsi="Courier New" w:cs="Courier New" w:hint="default"/>
      </w:rPr>
    </w:lvl>
    <w:lvl w:ilvl="2">
      <w:start w:val="1"/>
      <w:numFmt w:val="decimal"/>
      <w:lvlText w:val="%3."/>
      <w:lvlJc w:val="left"/>
      <w:pPr>
        <w:tabs>
          <w:tab w:val="num" w:pos="1014"/>
        </w:tabs>
        <w:ind w:left="1014" w:hanging="360"/>
      </w:pPr>
      <w:rPr>
        <w:rFonts w:ascii="Wingdings" w:hAnsi="Wingdings" w:cs="Wingdings" w:hint="default"/>
      </w:rPr>
    </w:lvl>
    <w:lvl w:ilvl="3">
      <w:start w:val="1"/>
      <w:numFmt w:val="decimal"/>
      <w:lvlText w:val="%4."/>
      <w:lvlJc w:val="left"/>
      <w:pPr>
        <w:tabs>
          <w:tab w:val="num" w:pos="1374"/>
        </w:tabs>
        <w:ind w:left="1374" w:hanging="360"/>
      </w:pPr>
      <w:rPr>
        <w:rFonts w:ascii="Symbol" w:hAnsi="Symbol" w:cs="Symbol" w:hint="default"/>
      </w:rPr>
    </w:lvl>
    <w:lvl w:ilvl="4">
      <w:start w:val="1"/>
      <w:numFmt w:val="decimal"/>
      <w:lvlText w:val="%5."/>
      <w:lvlJc w:val="left"/>
      <w:pPr>
        <w:tabs>
          <w:tab w:val="num" w:pos="1734"/>
        </w:tabs>
        <w:ind w:left="1734" w:hanging="360"/>
      </w:pPr>
    </w:lvl>
    <w:lvl w:ilvl="5">
      <w:start w:val="1"/>
      <w:numFmt w:val="decimal"/>
      <w:lvlText w:val="%6."/>
      <w:lvlJc w:val="left"/>
      <w:pPr>
        <w:tabs>
          <w:tab w:val="num" w:pos="2094"/>
        </w:tabs>
        <w:ind w:left="2094" w:hanging="360"/>
      </w:pPr>
    </w:lvl>
    <w:lvl w:ilvl="6">
      <w:start w:val="1"/>
      <w:numFmt w:val="decimal"/>
      <w:lvlText w:val="%7."/>
      <w:lvlJc w:val="left"/>
      <w:pPr>
        <w:tabs>
          <w:tab w:val="num" w:pos="2454"/>
        </w:tabs>
        <w:ind w:left="2454" w:hanging="360"/>
      </w:pPr>
    </w:lvl>
    <w:lvl w:ilvl="7">
      <w:start w:val="1"/>
      <w:numFmt w:val="decimal"/>
      <w:lvlText w:val="%8."/>
      <w:lvlJc w:val="left"/>
      <w:pPr>
        <w:tabs>
          <w:tab w:val="num" w:pos="2814"/>
        </w:tabs>
        <w:ind w:left="2814" w:hanging="360"/>
      </w:pPr>
    </w:lvl>
    <w:lvl w:ilvl="8">
      <w:start w:val="1"/>
      <w:numFmt w:val="decimal"/>
      <w:lvlText w:val="%9."/>
      <w:lvlJc w:val="left"/>
      <w:pPr>
        <w:tabs>
          <w:tab w:val="num" w:pos="3174"/>
        </w:tabs>
        <w:ind w:left="3174" w:hanging="360"/>
      </w:pPr>
    </w:lvl>
  </w:abstractNum>
  <w:abstractNum w:abstractNumId="1">
    <w:nsid w:val="0076955F"/>
    <w:multiLevelType w:val="multilevel"/>
    <w:tmpl w:val="8DF8CB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0F97C17"/>
    <w:multiLevelType w:val="hybridMultilevel"/>
    <w:tmpl w:val="89D06C14"/>
    <w:lvl w:ilvl="0" w:tplc="DDE89EE0">
      <w:start w:val="1"/>
      <w:numFmt w:val="decimal"/>
      <w:lvlText w:val="%1."/>
      <w:lvlJc w:val="left"/>
      <w:pPr>
        <w:ind w:left="1812" w:hanging="9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3">
    <w:nsid w:val="024F6C73"/>
    <w:multiLevelType w:val="hybridMultilevel"/>
    <w:tmpl w:val="2334D5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045D07D4"/>
    <w:multiLevelType w:val="hybridMultilevel"/>
    <w:tmpl w:val="CC149456"/>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632567A"/>
    <w:multiLevelType w:val="hybridMultilevel"/>
    <w:tmpl w:val="5374E080"/>
    <w:lvl w:ilvl="0" w:tplc="33A0D812">
      <w:start w:val="1"/>
      <w:numFmt w:val="decimal"/>
      <w:lvlText w:val="%1."/>
      <w:lvlJc w:val="left"/>
      <w:pPr>
        <w:ind w:left="1068" w:hanging="360"/>
      </w:pPr>
      <w:rPr>
        <w:rFonts w:hint="default"/>
        <w:b w:val="0"/>
        <w:bCs/>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08513330"/>
    <w:multiLevelType w:val="hybridMultilevel"/>
    <w:tmpl w:val="369424A8"/>
    <w:lvl w:ilvl="0" w:tplc="471C81E8">
      <w:start w:val="1"/>
      <w:numFmt w:val="decimal"/>
      <w:lvlText w:val="%1."/>
      <w:lvlJc w:val="left"/>
      <w:pPr>
        <w:ind w:left="1429" w:hanging="360"/>
      </w:pPr>
    </w:lvl>
    <w:lvl w:ilvl="1" w:tplc="04020019">
      <w:start w:val="1"/>
      <w:numFmt w:val="lowerLetter"/>
      <w:lvlText w:val="%2."/>
      <w:lvlJc w:val="left"/>
      <w:pPr>
        <w:ind w:left="2149" w:hanging="360"/>
      </w:pPr>
    </w:lvl>
    <w:lvl w:ilvl="2" w:tplc="0402001B">
      <w:start w:val="1"/>
      <w:numFmt w:val="lowerRoman"/>
      <w:lvlText w:val="%3."/>
      <w:lvlJc w:val="right"/>
      <w:pPr>
        <w:ind w:left="2869" w:hanging="180"/>
      </w:pPr>
    </w:lvl>
    <w:lvl w:ilvl="3" w:tplc="0402000F">
      <w:start w:val="1"/>
      <w:numFmt w:val="decimal"/>
      <w:lvlText w:val="%4."/>
      <w:lvlJc w:val="left"/>
      <w:pPr>
        <w:ind w:left="3589" w:hanging="360"/>
      </w:pPr>
    </w:lvl>
    <w:lvl w:ilvl="4" w:tplc="04020019">
      <w:start w:val="1"/>
      <w:numFmt w:val="lowerLetter"/>
      <w:lvlText w:val="%5."/>
      <w:lvlJc w:val="left"/>
      <w:pPr>
        <w:ind w:left="4309" w:hanging="360"/>
      </w:pPr>
    </w:lvl>
    <w:lvl w:ilvl="5" w:tplc="0402001B">
      <w:start w:val="1"/>
      <w:numFmt w:val="lowerRoman"/>
      <w:lvlText w:val="%6."/>
      <w:lvlJc w:val="right"/>
      <w:pPr>
        <w:ind w:left="5029" w:hanging="180"/>
      </w:pPr>
    </w:lvl>
    <w:lvl w:ilvl="6" w:tplc="0402000F">
      <w:start w:val="1"/>
      <w:numFmt w:val="decimal"/>
      <w:lvlText w:val="%7."/>
      <w:lvlJc w:val="left"/>
      <w:pPr>
        <w:ind w:left="5749" w:hanging="360"/>
      </w:pPr>
    </w:lvl>
    <w:lvl w:ilvl="7" w:tplc="04020019">
      <w:start w:val="1"/>
      <w:numFmt w:val="lowerLetter"/>
      <w:lvlText w:val="%8."/>
      <w:lvlJc w:val="left"/>
      <w:pPr>
        <w:ind w:left="6469" w:hanging="360"/>
      </w:pPr>
    </w:lvl>
    <w:lvl w:ilvl="8" w:tplc="0402001B">
      <w:start w:val="1"/>
      <w:numFmt w:val="lowerRoman"/>
      <w:lvlText w:val="%9."/>
      <w:lvlJc w:val="right"/>
      <w:pPr>
        <w:ind w:left="7189" w:hanging="180"/>
      </w:pPr>
    </w:lvl>
  </w:abstractNum>
  <w:abstractNum w:abstractNumId="7">
    <w:nsid w:val="0BF8687A"/>
    <w:multiLevelType w:val="hybridMultilevel"/>
    <w:tmpl w:val="B67C3D3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0E841CE1"/>
    <w:multiLevelType w:val="hybridMultilevel"/>
    <w:tmpl w:val="622A72EA"/>
    <w:lvl w:ilvl="0" w:tplc="133EA95A">
      <w:start w:val="1"/>
      <w:numFmt w:val="decimal"/>
      <w:lvlText w:val="%1."/>
      <w:lvlJc w:val="left"/>
      <w:pPr>
        <w:ind w:left="1069" w:hanging="360"/>
      </w:pPr>
      <w:rPr>
        <w:sz w:val="24"/>
      </w:r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9">
    <w:nsid w:val="0F780EEC"/>
    <w:multiLevelType w:val="hybridMultilevel"/>
    <w:tmpl w:val="7B782C7A"/>
    <w:lvl w:ilvl="0" w:tplc="5E6E2A8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127834B6"/>
    <w:multiLevelType w:val="hybridMultilevel"/>
    <w:tmpl w:val="DE46A2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15690498"/>
    <w:multiLevelType w:val="hybridMultilevel"/>
    <w:tmpl w:val="7F1CEA04"/>
    <w:lvl w:ilvl="0" w:tplc="D1AAF32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nsid w:val="15B56FB8"/>
    <w:multiLevelType w:val="hybridMultilevel"/>
    <w:tmpl w:val="5672DCB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1D24336A"/>
    <w:multiLevelType w:val="hybridMultilevel"/>
    <w:tmpl w:val="B4E2C4CC"/>
    <w:lvl w:ilvl="0" w:tplc="392CC304">
      <w:start w:val="1"/>
      <w:numFmt w:val="decimal"/>
      <w:lvlText w:val="%1."/>
      <w:lvlJc w:val="left"/>
      <w:pPr>
        <w:ind w:left="786" w:hanging="360"/>
      </w:pPr>
      <w:rPr>
        <w:rFonts w:hint="default"/>
        <w:b w:val="0"/>
        <w:u w:val="none"/>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4">
    <w:nsid w:val="2101638F"/>
    <w:multiLevelType w:val="hybridMultilevel"/>
    <w:tmpl w:val="75E2C5A4"/>
    <w:lvl w:ilvl="0" w:tplc="EBC21442">
      <w:start w:val="1"/>
      <w:numFmt w:val="decimal"/>
      <w:lvlText w:val="%1."/>
      <w:lvlJc w:val="left"/>
      <w:pPr>
        <w:ind w:left="1068" w:hanging="36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nsid w:val="220E2CFD"/>
    <w:multiLevelType w:val="hybridMultilevel"/>
    <w:tmpl w:val="975AC83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6">
    <w:nsid w:val="23DC55A0"/>
    <w:multiLevelType w:val="hybridMultilevel"/>
    <w:tmpl w:val="7E60A080"/>
    <w:lvl w:ilvl="0" w:tplc="542C9D6A">
      <w:start w:val="1"/>
      <w:numFmt w:val="bullet"/>
      <w:lvlText w:val="-"/>
      <w:lvlJc w:val="left"/>
      <w:pPr>
        <w:ind w:left="1494" w:hanging="360"/>
      </w:pPr>
      <w:rPr>
        <w:rFonts w:ascii="Times New Roman" w:eastAsia="Times New Roman" w:hAnsi="Times New Roman" w:cs="Times New Roman"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17">
    <w:nsid w:val="26637026"/>
    <w:multiLevelType w:val="hybridMultilevel"/>
    <w:tmpl w:val="D352A7A6"/>
    <w:lvl w:ilvl="0" w:tplc="23DE66C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nsid w:val="27192D29"/>
    <w:multiLevelType w:val="hybridMultilevel"/>
    <w:tmpl w:val="E49A9790"/>
    <w:lvl w:ilvl="0" w:tplc="C0587A0C">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9">
    <w:nsid w:val="359F5F52"/>
    <w:multiLevelType w:val="multilevel"/>
    <w:tmpl w:val="ACA25A9A"/>
    <w:lvl w:ilvl="0">
      <w:start w:val="1"/>
      <w:numFmt w:val="decimal"/>
      <w:lvlText w:val="%1."/>
      <w:lvlJc w:val="left"/>
      <w:pPr>
        <w:ind w:left="360" w:hanging="360"/>
      </w:pPr>
      <w:rPr>
        <w:rFonts w:cs="Times New Roman" w:hint="default"/>
        <w:i w:val="0"/>
      </w:rPr>
    </w:lvl>
    <w:lvl w:ilvl="1">
      <w:start w:val="4"/>
      <w:numFmt w:val="decimal"/>
      <w:isLgl/>
      <w:lvlText w:val="%1.%2."/>
      <w:lvlJc w:val="left"/>
      <w:pPr>
        <w:ind w:left="480" w:hanging="42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80" w:hanging="1800"/>
      </w:pPr>
      <w:rPr>
        <w:rFonts w:hint="default"/>
      </w:rPr>
    </w:lvl>
  </w:abstractNum>
  <w:abstractNum w:abstractNumId="20">
    <w:nsid w:val="367E33B6"/>
    <w:multiLevelType w:val="hybridMultilevel"/>
    <w:tmpl w:val="A90E1C2A"/>
    <w:lvl w:ilvl="0" w:tplc="B25CFEE8">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21">
    <w:nsid w:val="3793496D"/>
    <w:multiLevelType w:val="hybridMultilevel"/>
    <w:tmpl w:val="2BDACFFA"/>
    <w:lvl w:ilvl="0" w:tplc="04020001">
      <w:start w:val="1"/>
      <w:numFmt w:val="bullet"/>
      <w:lvlText w:val=""/>
      <w:lvlJc w:val="left"/>
      <w:pPr>
        <w:ind w:left="1069" w:hanging="360"/>
      </w:pPr>
      <w:rPr>
        <w:rFonts w:ascii="Symbol" w:hAnsi="Symbol" w:hint="default"/>
      </w:rPr>
    </w:lvl>
    <w:lvl w:ilvl="1" w:tplc="04020003">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2">
    <w:nsid w:val="3A783B5A"/>
    <w:multiLevelType w:val="hybridMultilevel"/>
    <w:tmpl w:val="284AEB38"/>
    <w:lvl w:ilvl="0" w:tplc="98B6F596">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3">
    <w:nsid w:val="3DC85C3E"/>
    <w:multiLevelType w:val="hybridMultilevel"/>
    <w:tmpl w:val="2B1C1D1E"/>
    <w:lvl w:ilvl="0" w:tplc="C6EAB9C4">
      <w:start w:val="2"/>
      <w:numFmt w:val="decimal"/>
      <w:lvlText w:val="%1."/>
      <w:lvlJc w:val="left"/>
      <w:pPr>
        <w:ind w:left="2880" w:hanging="360"/>
      </w:pPr>
      <w:rPr>
        <w:rFonts w:hint="default"/>
      </w:rPr>
    </w:lvl>
    <w:lvl w:ilvl="1" w:tplc="04020019" w:tentative="1">
      <w:start w:val="1"/>
      <w:numFmt w:val="lowerLetter"/>
      <w:lvlText w:val="%2."/>
      <w:lvlJc w:val="left"/>
      <w:pPr>
        <w:ind w:left="3600" w:hanging="360"/>
      </w:pPr>
    </w:lvl>
    <w:lvl w:ilvl="2" w:tplc="0402001B" w:tentative="1">
      <w:start w:val="1"/>
      <w:numFmt w:val="lowerRoman"/>
      <w:lvlText w:val="%3."/>
      <w:lvlJc w:val="right"/>
      <w:pPr>
        <w:ind w:left="4320" w:hanging="180"/>
      </w:pPr>
    </w:lvl>
    <w:lvl w:ilvl="3" w:tplc="0402000F" w:tentative="1">
      <w:start w:val="1"/>
      <w:numFmt w:val="decimal"/>
      <w:lvlText w:val="%4."/>
      <w:lvlJc w:val="left"/>
      <w:pPr>
        <w:ind w:left="5040" w:hanging="360"/>
      </w:pPr>
    </w:lvl>
    <w:lvl w:ilvl="4" w:tplc="04020019" w:tentative="1">
      <w:start w:val="1"/>
      <w:numFmt w:val="lowerLetter"/>
      <w:lvlText w:val="%5."/>
      <w:lvlJc w:val="left"/>
      <w:pPr>
        <w:ind w:left="5760" w:hanging="360"/>
      </w:pPr>
    </w:lvl>
    <w:lvl w:ilvl="5" w:tplc="0402001B" w:tentative="1">
      <w:start w:val="1"/>
      <w:numFmt w:val="lowerRoman"/>
      <w:lvlText w:val="%6."/>
      <w:lvlJc w:val="right"/>
      <w:pPr>
        <w:ind w:left="6480" w:hanging="180"/>
      </w:pPr>
    </w:lvl>
    <w:lvl w:ilvl="6" w:tplc="0402000F" w:tentative="1">
      <w:start w:val="1"/>
      <w:numFmt w:val="decimal"/>
      <w:lvlText w:val="%7."/>
      <w:lvlJc w:val="left"/>
      <w:pPr>
        <w:ind w:left="7200" w:hanging="360"/>
      </w:pPr>
    </w:lvl>
    <w:lvl w:ilvl="7" w:tplc="04020019" w:tentative="1">
      <w:start w:val="1"/>
      <w:numFmt w:val="lowerLetter"/>
      <w:lvlText w:val="%8."/>
      <w:lvlJc w:val="left"/>
      <w:pPr>
        <w:ind w:left="7920" w:hanging="360"/>
      </w:pPr>
    </w:lvl>
    <w:lvl w:ilvl="8" w:tplc="0402001B" w:tentative="1">
      <w:start w:val="1"/>
      <w:numFmt w:val="lowerRoman"/>
      <w:lvlText w:val="%9."/>
      <w:lvlJc w:val="right"/>
      <w:pPr>
        <w:ind w:left="8640" w:hanging="180"/>
      </w:pPr>
    </w:lvl>
  </w:abstractNum>
  <w:abstractNum w:abstractNumId="24">
    <w:nsid w:val="43055E5C"/>
    <w:multiLevelType w:val="hybridMultilevel"/>
    <w:tmpl w:val="E0A81810"/>
    <w:lvl w:ilvl="0" w:tplc="9BDCD9E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5">
    <w:nsid w:val="45A91741"/>
    <w:multiLevelType w:val="hybridMultilevel"/>
    <w:tmpl w:val="9DB84A9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476F243C"/>
    <w:multiLevelType w:val="hybridMultilevel"/>
    <w:tmpl w:val="5F6AD636"/>
    <w:lvl w:ilvl="0" w:tplc="70C806EC">
      <w:start w:val="1"/>
      <w:numFmt w:val="decimal"/>
      <w:lvlText w:val="%1."/>
      <w:lvlJc w:val="left"/>
      <w:pPr>
        <w:ind w:left="360" w:hanging="360"/>
      </w:pPr>
      <w:rPr>
        <w:rFonts w:hint="default"/>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7">
    <w:nsid w:val="498B1EDE"/>
    <w:multiLevelType w:val="hybridMultilevel"/>
    <w:tmpl w:val="06100B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4F024D0F"/>
    <w:multiLevelType w:val="hybridMultilevel"/>
    <w:tmpl w:val="551CA6A8"/>
    <w:lvl w:ilvl="0" w:tplc="0BDA2E7A">
      <w:start w:val="2"/>
      <w:numFmt w:val="decimal"/>
      <w:lvlText w:val="%1."/>
      <w:lvlJc w:val="left"/>
      <w:pPr>
        <w:ind w:left="1020" w:hanging="360"/>
      </w:pPr>
    </w:lvl>
    <w:lvl w:ilvl="1" w:tplc="04020019">
      <w:start w:val="1"/>
      <w:numFmt w:val="lowerLetter"/>
      <w:lvlText w:val="%2."/>
      <w:lvlJc w:val="left"/>
      <w:pPr>
        <w:ind w:left="1740" w:hanging="360"/>
      </w:pPr>
    </w:lvl>
    <w:lvl w:ilvl="2" w:tplc="0402001B">
      <w:start w:val="1"/>
      <w:numFmt w:val="lowerRoman"/>
      <w:lvlText w:val="%3."/>
      <w:lvlJc w:val="right"/>
      <w:pPr>
        <w:ind w:left="2460" w:hanging="180"/>
      </w:pPr>
    </w:lvl>
    <w:lvl w:ilvl="3" w:tplc="0402000F">
      <w:start w:val="1"/>
      <w:numFmt w:val="decimal"/>
      <w:lvlText w:val="%4."/>
      <w:lvlJc w:val="left"/>
      <w:pPr>
        <w:ind w:left="3180" w:hanging="360"/>
      </w:pPr>
    </w:lvl>
    <w:lvl w:ilvl="4" w:tplc="04020019">
      <w:start w:val="1"/>
      <w:numFmt w:val="lowerLetter"/>
      <w:lvlText w:val="%5."/>
      <w:lvlJc w:val="left"/>
      <w:pPr>
        <w:ind w:left="3900" w:hanging="360"/>
      </w:pPr>
    </w:lvl>
    <w:lvl w:ilvl="5" w:tplc="0402001B">
      <w:start w:val="1"/>
      <w:numFmt w:val="lowerRoman"/>
      <w:lvlText w:val="%6."/>
      <w:lvlJc w:val="right"/>
      <w:pPr>
        <w:ind w:left="4620" w:hanging="180"/>
      </w:pPr>
    </w:lvl>
    <w:lvl w:ilvl="6" w:tplc="0402000F">
      <w:start w:val="1"/>
      <w:numFmt w:val="decimal"/>
      <w:lvlText w:val="%7."/>
      <w:lvlJc w:val="left"/>
      <w:pPr>
        <w:ind w:left="5340" w:hanging="360"/>
      </w:pPr>
    </w:lvl>
    <w:lvl w:ilvl="7" w:tplc="04020019">
      <w:start w:val="1"/>
      <w:numFmt w:val="lowerLetter"/>
      <w:lvlText w:val="%8."/>
      <w:lvlJc w:val="left"/>
      <w:pPr>
        <w:ind w:left="6060" w:hanging="360"/>
      </w:pPr>
    </w:lvl>
    <w:lvl w:ilvl="8" w:tplc="0402001B">
      <w:start w:val="1"/>
      <w:numFmt w:val="lowerRoman"/>
      <w:lvlText w:val="%9."/>
      <w:lvlJc w:val="right"/>
      <w:pPr>
        <w:ind w:left="6780" w:hanging="180"/>
      </w:pPr>
    </w:lvl>
  </w:abstractNum>
  <w:abstractNum w:abstractNumId="29">
    <w:nsid w:val="50AC1829"/>
    <w:multiLevelType w:val="hybridMultilevel"/>
    <w:tmpl w:val="73A4C8D2"/>
    <w:lvl w:ilvl="0" w:tplc="3CD8792E">
      <w:start w:val="28"/>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5CB4234D"/>
    <w:multiLevelType w:val="hybridMultilevel"/>
    <w:tmpl w:val="3160A9BA"/>
    <w:lvl w:ilvl="0" w:tplc="BBFA009A">
      <w:start w:val="1"/>
      <w:numFmt w:val="decimal"/>
      <w:lvlText w:val="%1."/>
      <w:lvlJc w:val="left"/>
      <w:pPr>
        <w:ind w:left="100" w:hanging="286"/>
      </w:pPr>
      <w:rPr>
        <w:rFonts w:ascii="Times New Roman" w:eastAsia="Times New Roman" w:hAnsi="Times New Roman" w:hint="default"/>
        <w:b w:val="0"/>
        <w:sz w:val="24"/>
        <w:szCs w:val="24"/>
      </w:rPr>
    </w:lvl>
    <w:lvl w:ilvl="1" w:tplc="563EE514">
      <w:start w:val="1"/>
      <w:numFmt w:val="bullet"/>
      <w:lvlText w:val="•"/>
      <w:lvlJc w:val="left"/>
      <w:pPr>
        <w:ind w:left="1043" w:hanging="286"/>
      </w:pPr>
      <w:rPr>
        <w:rFonts w:hint="default"/>
      </w:rPr>
    </w:lvl>
    <w:lvl w:ilvl="2" w:tplc="AEB6F638">
      <w:start w:val="1"/>
      <w:numFmt w:val="bullet"/>
      <w:lvlText w:val="•"/>
      <w:lvlJc w:val="left"/>
      <w:pPr>
        <w:ind w:left="1985" w:hanging="286"/>
      </w:pPr>
      <w:rPr>
        <w:rFonts w:hint="default"/>
      </w:rPr>
    </w:lvl>
    <w:lvl w:ilvl="3" w:tplc="57B05044">
      <w:start w:val="1"/>
      <w:numFmt w:val="bullet"/>
      <w:lvlText w:val="•"/>
      <w:lvlJc w:val="left"/>
      <w:pPr>
        <w:ind w:left="2928" w:hanging="286"/>
      </w:pPr>
      <w:rPr>
        <w:rFonts w:hint="default"/>
      </w:rPr>
    </w:lvl>
    <w:lvl w:ilvl="4" w:tplc="BDEA7348">
      <w:start w:val="1"/>
      <w:numFmt w:val="bullet"/>
      <w:lvlText w:val="•"/>
      <w:lvlJc w:val="left"/>
      <w:pPr>
        <w:ind w:left="3871" w:hanging="286"/>
      </w:pPr>
      <w:rPr>
        <w:rFonts w:hint="default"/>
      </w:rPr>
    </w:lvl>
    <w:lvl w:ilvl="5" w:tplc="02EC5262">
      <w:start w:val="1"/>
      <w:numFmt w:val="bullet"/>
      <w:lvlText w:val="•"/>
      <w:lvlJc w:val="left"/>
      <w:pPr>
        <w:ind w:left="4813" w:hanging="286"/>
      </w:pPr>
      <w:rPr>
        <w:rFonts w:hint="default"/>
      </w:rPr>
    </w:lvl>
    <w:lvl w:ilvl="6" w:tplc="F94A2F8C">
      <w:start w:val="1"/>
      <w:numFmt w:val="bullet"/>
      <w:lvlText w:val="•"/>
      <w:lvlJc w:val="left"/>
      <w:pPr>
        <w:ind w:left="5756" w:hanging="286"/>
      </w:pPr>
      <w:rPr>
        <w:rFonts w:hint="default"/>
      </w:rPr>
    </w:lvl>
    <w:lvl w:ilvl="7" w:tplc="77382EC4">
      <w:start w:val="1"/>
      <w:numFmt w:val="bullet"/>
      <w:lvlText w:val="•"/>
      <w:lvlJc w:val="left"/>
      <w:pPr>
        <w:ind w:left="6698" w:hanging="286"/>
      </w:pPr>
      <w:rPr>
        <w:rFonts w:hint="default"/>
      </w:rPr>
    </w:lvl>
    <w:lvl w:ilvl="8" w:tplc="9F8E7D26">
      <w:start w:val="1"/>
      <w:numFmt w:val="bullet"/>
      <w:lvlText w:val="•"/>
      <w:lvlJc w:val="left"/>
      <w:pPr>
        <w:ind w:left="7641" w:hanging="286"/>
      </w:pPr>
      <w:rPr>
        <w:rFonts w:hint="default"/>
      </w:rPr>
    </w:lvl>
  </w:abstractNum>
  <w:abstractNum w:abstractNumId="31">
    <w:nsid w:val="6132036C"/>
    <w:multiLevelType w:val="hybridMultilevel"/>
    <w:tmpl w:val="A788872E"/>
    <w:lvl w:ilvl="0" w:tplc="7410FEC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2">
    <w:nsid w:val="642C2C1D"/>
    <w:multiLevelType w:val="hybridMultilevel"/>
    <w:tmpl w:val="C5D61684"/>
    <w:lvl w:ilvl="0" w:tplc="0ED688AC">
      <w:start w:val="1"/>
      <w:numFmt w:val="decimal"/>
      <w:lvlText w:val="%1."/>
      <w:lvlJc w:val="left"/>
      <w:pPr>
        <w:ind w:left="644" w:hanging="360"/>
      </w:pPr>
      <w:rPr>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3">
    <w:nsid w:val="6798798E"/>
    <w:multiLevelType w:val="hybridMultilevel"/>
    <w:tmpl w:val="C2885C1A"/>
    <w:lvl w:ilvl="0" w:tplc="1730FA52">
      <w:start w:val="4"/>
      <w:numFmt w:val="decimal"/>
      <w:lvlText w:val="%1."/>
      <w:lvlJc w:val="left"/>
      <w:pPr>
        <w:ind w:left="1494" w:hanging="360"/>
      </w:pPr>
      <w:rPr>
        <w:rFonts w:hint="default"/>
      </w:rPr>
    </w:lvl>
    <w:lvl w:ilvl="1" w:tplc="04020019" w:tentative="1">
      <w:start w:val="1"/>
      <w:numFmt w:val="lowerLetter"/>
      <w:lvlText w:val="%2."/>
      <w:lvlJc w:val="left"/>
      <w:pPr>
        <w:ind w:left="2214" w:hanging="360"/>
      </w:pPr>
    </w:lvl>
    <w:lvl w:ilvl="2" w:tplc="0402001B" w:tentative="1">
      <w:start w:val="1"/>
      <w:numFmt w:val="lowerRoman"/>
      <w:lvlText w:val="%3."/>
      <w:lvlJc w:val="right"/>
      <w:pPr>
        <w:ind w:left="2934" w:hanging="180"/>
      </w:pPr>
    </w:lvl>
    <w:lvl w:ilvl="3" w:tplc="0402000F">
      <w:start w:val="1"/>
      <w:numFmt w:val="decimal"/>
      <w:lvlText w:val="%4."/>
      <w:lvlJc w:val="left"/>
      <w:pPr>
        <w:ind w:left="3654" w:hanging="360"/>
      </w:pPr>
    </w:lvl>
    <w:lvl w:ilvl="4" w:tplc="04020019" w:tentative="1">
      <w:start w:val="1"/>
      <w:numFmt w:val="lowerLetter"/>
      <w:lvlText w:val="%5."/>
      <w:lvlJc w:val="left"/>
      <w:pPr>
        <w:ind w:left="4374" w:hanging="360"/>
      </w:pPr>
    </w:lvl>
    <w:lvl w:ilvl="5" w:tplc="0402001B" w:tentative="1">
      <w:start w:val="1"/>
      <w:numFmt w:val="lowerRoman"/>
      <w:lvlText w:val="%6."/>
      <w:lvlJc w:val="right"/>
      <w:pPr>
        <w:ind w:left="5094" w:hanging="180"/>
      </w:pPr>
    </w:lvl>
    <w:lvl w:ilvl="6" w:tplc="0402000F" w:tentative="1">
      <w:start w:val="1"/>
      <w:numFmt w:val="decimal"/>
      <w:lvlText w:val="%7."/>
      <w:lvlJc w:val="left"/>
      <w:pPr>
        <w:ind w:left="5814" w:hanging="360"/>
      </w:pPr>
    </w:lvl>
    <w:lvl w:ilvl="7" w:tplc="04020019" w:tentative="1">
      <w:start w:val="1"/>
      <w:numFmt w:val="lowerLetter"/>
      <w:lvlText w:val="%8."/>
      <w:lvlJc w:val="left"/>
      <w:pPr>
        <w:ind w:left="6534" w:hanging="360"/>
      </w:pPr>
    </w:lvl>
    <w:lvl w:ilvl="8" w:tplc="0402001B" w:tentative="1">
      <w:start w:val="1"/>
      <w:numFmt w:val="lowerRoman"/>
      <w:lvlText w:val="%9."/>
      <w:lvlJc w:val="right"/>
      <w:pPr>
        <w:ind w:left="7254" w:hanging="180"/>
      </w:pPr>
    </w:lvl>
  </w:abstractNum>
  <w:abstractNum w:abstractNumId="34">
    <w:nsid w:val="6FA44388"/>
    <w:multiLevelType w:val="hybridMultilevel"/>
    <w:tmpl w:val="B090065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5">
    <w:nsid w:val="753C4727"/>
    <w:multiLevelType w:val="hybridMultilevel"/>
    <w:tmpl w:val="4CF60776"/>
    <w:lvl w:ilvl="0" w:tplc="3DF8C836">
      <w:numFmt w:val="bullet"/>
      <w:lvlText w:val="-"/>
      <w:lvlJc w:val="left"/>
      <w:pPr>
        <w:ind w:left="2160" w:hanging="360"/>
      </w:pPr>
      <w:rPr>
        <w:rFonts w:ascii="Times New Roman" w:eastAsia="Arial Unicode MS" w:hAnsi="Times New Roman" w:cs="Times New Roman"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36">
    <w:nsid w:val="75C610BA"/>
    <w:multiLevelType w:val="hybridMultilevel"/>
    <w:tmpl w:val="6B701C0A"/>
    <w:lvl w:ilvl="0" w:tplc="F224F940">
      <w:start w:val="1"/>
      <w:numFmt w:val="decimal"/>
      <w:lvlText w:val="%1."/>
      <w:lvlJc w:val="left"/>
      <w:pPr>
        <w:ind w:left="720" w:hanging="360"/>
      </w:pPr>
      <w:rPr>
        <w:b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7">
    <w:nsid w:val="76D8187E"/>
    <w:multiLevelType w:val="hybridMultilevel"/>
    <w:tmpl w:val="C93C7850"/>
    <w:lvl w:ilvl="0" w:tplc="C0980D9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8">
    <w:nsid w:val="7970075B"/>
    <w:multiLevelType w:val="hybridMultilevel"/>
    <w:tmpl w:val="FAD2EBB4"/>
    <w:lvl w:ilvl="0" w:tplc="9ADA163A">
      <w:start w:val="1"/>
      <w:numFmt w:val="decimal"/>
      <w:lvlText w:val="%1."/>
      <w:lvlJc w:val="left"/>
      <w:pPr>
        <w:ind w:left="1683" w:hanging="975"/>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9">
    <w:nsid w:val="79DD62F8"/>
    <w:multiLevelType w:val="hybridMultilevel"/>
    <w:tmpl w:val="7318023A"/>
    <w:lvl w:ilvl="0" w:tplc="5BF6483C">
      <w:start w:val="3"/>
      <w:numFmt w:val="decimal"/>
      <w:lvlText w:val="%1."/>
      <w:lvlJc w:val="left"/>
      <w:pPr>
        <w:ind w:left="1494" w:hanging="360"/>
      </w:pPr>
      <w:rPr>
        <w:rFonts w:hint="default"/>
      </w:rPr>
    </w:lvl>
    <w:lvl w:ilvl="1" w:tplc="04020019" w:tentative="1">
      <w:start w:val="1"/>
      <w:numFmt w:val="lowerLetter"/>
      <w:lvlText w:val="%2."/>
      <w:lvlJc w:val="left"/>
      <w:pPr>
        <w:ind w:left="2214" w:hanging="360"/>
      </w:pPr>
    </w:lvl>
    <w:lvl w:ilvl="2" w:tplc="0402001B" w:tentative="1">
      <w:start w:val="1"/>
      <w:numFmt w:val="lowerRoman"/>
      <w:lvlText w:val="%3."/>
      <w:lvlJc w:val="right"/>
      <w:pPr>
        <w:ind w:left="2934" w:hanging="180"/>
      </w:pPr>
    </w:lvl>
    <w:lvl w:ilvl="3" w:tplc="0402000F">
      <w:start w:val="1"/>
      <w:numFmt w:val="decimal"/>
      <w:lvlText w:val="%4."/>
      <w:lvlJc w:val="left"/>
      <w:pPr>
        <w:ind w:left="3654" w:hanging="360"/>
      </w:pPr>
    </w:lvl>
    <w:lvl w:ilvl="4" w:tplc="04020019" w:tentative="1">
      <w:start w:val="1"/>
      <w:numFmt w:val="lowerLetter"/>
      <w:lvlText w:val="%5."/>
      <w:lvlJc w:val="left"/>
      <w:pPr>
        <w:ind w:left="4374" w:hanging="360"/>
      </w:pPr>
    </w:lvl>
    <w:lvl w:ilvl="5" w:tplc="0402001B" w:tentative="1">
      <w:start w:val="1"/>
      <w:numFmt w:val="lowerRoman"/>
      <w:lvlText w:val="%6."/>
      <w:lvlJc w:val="right"/>
      <w:pPr>
        <w:ind w:left="5094" w:hanging="180"/>
      </w:pPr>
    </w:lvl>
    <w:lvl w:ilvl="6" w:tplc="0402000F" w:tentative="1">
      <w:start w:val="1"/>
      <w:numFmt w:val="decimal"/>
      <w:lvlText w:val="%7."/>
      <w:lvlJc w:val="left"/>
      <w:pPr>
        <w:ind w:left="5814" w:hanging="360"/>
      </w:pPr>
    </w:lvl>
    <w:lvl w:ilvl="7" w:tplc="04020019" w:tentative="1">
      <w:start w:val="1"/>
      <w:numFmt w:val="lowerLetter"/>
      <w:lvlText w:val="%8."/>
      <w:lvlJc w:val="left"/>
      <w:pPr>
        <w:ind w:left="6534" w:hanging="360"/>
      </w:pPr>
    </w:lvl>
    <w:lvl w:ilvl="8" w:tplc="0402001B" w:tentative="1">
      <w:start w:val="1"/>
      <w:numFmt w:val="lowerRoman"/>
      <w:lvlText w:val="%9."/>
      <w:lvlJc w:val="right"/>
      <w:pPr>
        <w:ind w:left="7254" w:hanging="180"/>
      </w:pPr>
    </w:lvl>
  </w:abstractNum>
  <w:abstractNum w:abstractNumId="40">
    <w:nsid w:val="7B594F32"/>
    <w:multiLevelType w:val="hybridMultilevel"/>
    <w:tmpl w:val="F258A60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6"/>
  </w:num>
  <w:num w:numId="2">
    <w:abstractNumId w:val="16"/>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37"/>
  </w:num>
  <w:num w:numId="6">
    <w:abstractNumId w:val="9"/>
  </w:num>
  <w:num w:numId="7">
    <w:abstractNumId w:val="40"/>
  </w:num>
  <w:num w:numId="8">
    <w:abstractNumId w:val="35"/>
  </w:num>
  <w:num w:numId="9">
    <w:abstractNumId w:val="12"/>
  </w:num>
  <w:num w:numId="10">
    <w:abstractNumId w:val="25"/>
  </w:num>
  <w:num w:numId="11">
    <w:abstractNumId w:val="27"/>
  </w:num>
  <w:num w:numId="12">
    <w:abstractNumId w:val="0"/>
  </w:num>
  <w:num w:numId="13">
    <w:abstractNumId w:val="18"/>
  </w:num>
  <w:num w:numId="14">
    <w:abstractNumId w:val="32"/>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9"/>
  </w:num>
  <w:num w:numId="27">
    <w:abstractNumId w:val="24"/>
  </w:num>
  <w:num w:numId="28">
    <w:abstractNumId w:val="31"/>
  </w:num>
  <w:num w:numId="29">
    <w:abstractNumId w:val="23"/>
  </w:num>
  <w:num w:numId="30">
    <w:abstractNumId w:val="13"/>
  </w:num>
  <w:num w:numId="31">
    <w:abstractNumId w:val="17"/>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num>
  <w:num w:numId="36">
    <w:abstractNumId w:val="36"/>
  </w:num>
  <w:num w:numId="37">
    <w:abstractNumId w:val="20"/>
  </w:num>
  <w:num w:numId="38">
    <w:abstractNumId w:val="5"/>
  </w:num>
  <w:num w:numId="39">
    <w:abstractNumId w:val="0"/>
    <w:lvlOverride w:ilvl="0">
      <w:startOverride w:val="1"/>
    </w:lvlOverride>
  </w:num>
  <w:num w:numId="40">
    <w:abstractNumId w:val="30"/>
  </w:num>
  <w:num w:numId="41">
    <w:abstractNumId w:val="7"/>
  </w:num>
  <w:num w:numId="42">
    <w:abstractNumId w:val="15"/>
  </w:num>
  <w:num w:numId="43">
    <w:abstractNumId w:val="2"/>
  </w:num>
  <w:num w:numId="44">
    <w:abstractNumId w:val="39"/>
  </w:num>
  <w:num w:numId="45">
    <w:abstractNumId w:val="33"/>
  </w:num>
  <w:num w:numId="46">
    <w:abstractNumId w:val="1"/>
  </w:num>
  <w:num w:numId="4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366832"/>
    <w:rsid w:val="00012D41"/>
    <w:rsid w:val="00015240"/>
    <w:rsid w:val="000159E1"/>
    <w:rsid w:val="00021A4E"/>
    <w:rsid w:val="0002432D"/>
    <w:rsid w:val="000341E2"/>
    <w:rsid w:val="000434CE"/>
    <w:rsid w:val="00044AA6"/>
    <w:rsid w:val="00050821"/>
    <w:rsid w:val="00051BA5"/>
    <w:rsid w:val="00051F6E"/>
    <w:rsid w:val="000525D7"/>
    <w:rsid w:val="0005397D"/>
    <w:rsid w:val="00063B97"/>
    <w:rsid w:val="00065819"/>
    <w:rsid w:val="00065AC3"/>
    <w:rsid w:val="00073F29"/>
    <w:rsid w:val="00084CFD"/>
    <w:rsid w:val="00092503"/>
    <w:rsid w:val="000964C0"/>
    <w:rsid w:val="000A35DD"/>
    <w:rsid w:val="000B1F2F"/>
    <w:rsid w:val="000B3CF3"/>
    <w:rsid w:val="000C097B"/>
    <w:rsid w:val="000C2693"/>
    <w:rsid w:val="000C2F93"/>
    <w:rsid w:val="000D181A"/>
    <w:rsid w:val="000E2972"/>
    <w:rsid w:val="000F282B"/>
    <w:rsid w:val="000F797B"/>
    <w:rsid w:val="00102CE9"/>
    <w:rsid w:val="00111CB7"/>
    <w:rsid w:val="001153E8"/>
    <w:rsid w:val="00126671"/>
    <w:rsid w:val="00134A61"/>
    <w:rsid w:val="0014158E"/>
    <w:rsid w:val="00142455"/>
    <w:rsid w:val="001455C5"/>
    <w:rsid w:val="00166DA3"/>
    <w:rsid w:val="00167A7A"/>
    <w:rsid w:val="00175002"/>
    <w:rsid w:val="001776C1"/>
    <w:rsid w:val="00183A41"/>
    <w:rsid w:val="00183DE6"/>
    <w:rsid w:val="00186C05"/>
    <w:rsid w:val="00194C59"/>
    <w:rsid w:val="001A6831"/>
    <w:rsid w:val="001B167D"/>
    <w:rsid w:val="001C1E2F"/>
    <w:rsid w:val="001D0EE9"/>
    <w:rsid w:val="001D2F1A"/>
    <w:rsid w:val="001E45A9"/>
    <w:rsid w:val="001E6A4D"/>
    <w:rsid w:val="002018AE"/>
    <w:rsid w:val="00201D12"/>
    <w:rsid w:val="00206BFF"/>
    <w:rsid w:val="00214862"/>
    <w:rsid w:val="0021601B"/>
    <w:rsid w:val="00222AAA"/>
    <w:rsid w:val="0022308E"/>
    <w:rsid w:val="00224AE5"/>
    <w:rsid w:val="00240772"/>
    <w:rsid w:val="00247CD2"/>
    <w:rsid w:val="002624BE"/>
    <w:rsid w:val="002650C1"/>
    <w:rsid w:val="00270C2D"/>
    <w:rsid w:val="002760DB"/>
    <w:rsid w:val="00276C4A"/>
    <w:rsid w:val="00277684"/>
    <w:rsid w:val="00293D2C"/>
    <w:rsid w:val="00297B7E"/>
    <w:rsid w:val="002A1D4F"/>
    <w:rsid w:val="002B0404"/>
    <w:rsid w:val="002E2A1D"/>
    <w:rsid w:val="002E413D"/>
    <w:rsid w:val="00300D24"/>
    <w:rsid w:val="00311CE7"/>
    <w:rsid w:val="003223D4"/>
    <w:rsid w:val="0032547E"/>
    <w:rsid w:val="00327012"/>
    <w:rsid w:val="003334E4"/>
    <w:rsid w:val="00344D52"/>
    <w:rsid w:val="00344F48"/>
    <w:rsid w:val="00347B61"/>
    <w:rsid w:val="00353D04"/>
    <w:rsid w:val="00362FD3"/>
    <w:rsid w:val="00363CDB"/>
    <w:rsid w:val="00366832"/>
    <w:rsid w:val="00377DB1"/>
    <w:rsid w:val="00387110"/>
    <w:rsid w:val="00391BF4"/>
    <w:rsid w:val="00391F29"/>
    <w:rsid w:val="00393560"/>
    <w:rsid w:val="00394ECD"/>
    <w:rsid w:val="00396D00"/>
    <w:rsid w:val="003A4BCC"/>
    <w:rsid w:val="003A5B06"/>
    <w:rsid w:val="003C0802"/>
    <w:rsid w:val="003C0D22"/>
    <w:rsid w:val="003C12A7"/>
    <w:rsid w:val="003D482C"/>
    <w:rsid w:val="003E0DA8"/>
    <w:rsid w:val="003E16C0"/>
    <w:rsid w:val="003F564E"/>
    <w:rsid w:val="0040134D"/>
    <w:rsid w:val="00407392"/>
    <w:rsid w:val="0041655F"/>
    <w:rsid w:val="00425E78"/>
    <w:rsid w:val="00426E48"/>
    <w:rsid w:val="00430111"/>
    <w:rsid w:val="00431399"/>
    <w:rsid w:val="00443590"/>
    <w:rsid w:val="00445151"/>
    <w:rsid w:val="00453668"/>
    <w:rsid w:val="00455308"/>
    <w:rsid w:val="00455600"/>
    <w:rsid w:val="00465C0B"/>
    <w:rsid w:val="00466A33"/>
    <w:rsid w:val="00471C83"/>
    <w:rsid w:val="0047407A"/>
    <w:rsid w:val="00482EEC"/>
    <w:rsid w:val="004850A6"/>
    <w:rsid w:val="00492FDA"/>
    <w:rsid w:val="00497704"/>
    <w:rsid w:val="004A6AE3"/>
    <w:rsid w:val="004D7112"/>
    <w:rsid w:val="004E0FEC"/>
    <w:rsid w:val="004F1D0A"/>
    <w:rsid w:val="004F490E"/>
    <w:rsid w:val="00502E1C"/>
    <w:rsid w:val="00503126"/>
    <w:rsid w:val="005154DD"/>
    <w:rsid w:val="00523A55"/>
    <w:rsid w:val="00527BEA"/>
    <w:rsid w:val="00531293"/>
    <w:rsid w:val="0053208E"/>
    <w:rsid w:val="005334C0"/>
    <w:rsid w:val="00534D83"/>
    <w:rsid w:val="00535FB8"/>
    <w:rsid w:val="0053623D"/>
    <w:rsid w:val="00542CC8"/>
    <w:rsid w:val="00550340"/>
    <w:rsid w:val="005517AD"/>
    <w:rsid w:val="0055459E"/>
    <w:rsid w:val="00574CB7"/>
    <w:rsid w:val="00580776"/>
    <w:rsid w:val="00580FD2"/>
    <w:rsid w:val="00583405"/>
    <w:rsid w:val="0059120C"/>
    <w:rsid w:val="0059157C"/>
    <w:rsid w:val="005943C1"/>
    <w:rsid w:val="005974B5"/>
    <w:rsid w:val="005A6495"/>
    <w:rsid w:val="005A65BA"/>
    <w:rsid w:val="005B152E"/>
    <w:rsid w:val="005B2253"/>
    <w:rsid w:val="005C2A47"/>
    <w:rsid w:val="005C3FD9"/>
    <w:rsid w:val="005C6874"/>
    <w:rsid w:val="005C6F22"/>
    <w:rsid w:val="005D24DC"/>
    <w:rsid w:val="005D3DC9"/>
    <w:rsid w:val="005D7ABA"/>
    <w:rsid w:val="00601503"/>
    <w:rsid w:val="006121C6"/>
    <w:rsid w:val="00615B13"/>
    <w:rsid w:val="006204AA"/>
    <w:rsid w:val="00623BE3"/>
    <w:rsid w:val="00625F03"/>
    <w:rsid w:val="00626338"/>
    <w:rsid w:val="00634133"/>
    <w:rsid w:val="00640468"/>
    <w:rsid w:val="00640A10"/>
    <w:rsid w:val="00640FCE"/>
    <w:rsid w:val="00642B27"/>
    <w:rsid w:val="00653674"/>
    <w:rsid w:val="0066448F"/>
    <w:rsid w:val="00665547"/>
    <w:rsid w:val="0067192F"/>
    <w:rsid w:val="006742E9"/>
    <w:rsid w:val="00683DA9"/>
    <w:rsid w:val="0069258A"/>
    <w:rsid w:val="0069503B"/>
    <w:rsid w:val="006973C3"/>
    <w:rsid w:val="006A0BFC"/>
    <w:rsid w:val="006A55C4"/>
    <w:rsid w:val="006A6B67"/>
    <w:rsid w:val="006B521B"/>
    <w:rsid w:val="006B76E7"/>
    <w:rsid w:val="006B7C21"/>
    <w:rsid w:val="006C4251"/>
    <w:rsid w:val="006C7436"/>
    <w:rsid w:val="006D6D64"/>
    <w:rsid w:val="006E02B4"/>
    <w:rsid w:val="006E0C72"/>
    <w:rsid w:val="006E0E46"/>
    <w:rsid w:val="006E13B0"/>
    <w:rsid w:val="006F139A"/>
    <w:rsid w:val="006F75CC"/>
    <w:rsid w:val="0070006B"/>
    <w:rsid w:val="00707C74"/>
    <w:rsid w:val="007150F2"/>
    <w:rsid w:val="0071664F"/>
    <w:rsid w:val="00716937"/>
    <w:rsid w:val="0072792B"/>
    <w:rsid w:val="00731017"/>
    <w:rsid w:val="0074127F"/>
    <w:rsid w:val="0074477A"/>
    <w:rsid w:val="0074626F"/>
    <w:rsid w:val="00750D20"/>
    <w:rsid w:val="00751046"/>
    <w:rsid w:val="00762046"/>
    <w:rsid w:val="00766320"/>
    <w:rsid w:val="00772561"/>
    <w:rsid w:val="00773DE6"/>
    <w:rsid w:val="007864DC"/>
    <w:rsid w:val="007934D8"/>
    <w:rsid w:val="0079371C"/>
    <w:rsid w:val="00797180"/>
    <w:rsid w:val="00797375"/>
    <w:rsid w:val="007A0CC8"/>
    <w:rsid w:val="007A3D6B"/>
    <w:rsid w:val="007A7EA0"/>
    <w:rsid w:val="007B448A"/>
    <w:rsid w:val="007B6399"/>
    <w:rsid w:val="007C58D0"/>
    <w:rsid w:val="007D380E"/>
    <w:rsid w:val="007D62B3"/>
    <w:rsid w:val="007E1D6C"/>
    <w:rsid w:val="007E3EB8"/>
    <w:rsid w:val="007F001D"/>
    <w:rsid w:val="007F76DD"/>
    <w:rsid w:val="0080205C"/>
    <w:rsid w:val="008031C4"/>
    <w:rsid w:val="00806CB9"/>
    <w:rsid w:val="00807B2F"/>
    <w:rsid w:val="00807DE5"/>
    <w:rsid w:val="008120AE"/>
    <w:rsid w:val="00812D39"/>
    <w:rsid w:val="008211A6"/>
    <w:rsid w:val="00821943"/>
    <w:rsid w:val="00826B6A"/>
    <w:rsid w:val="008310F0"/>
    <w:rsid w:val="00845746"/>
    <w:rsid w:val="00846CBF"/>
    <w:rsid w:val="00871F2E"/>
    <w:rsid w:val="00874B9B"/>
    <w:rsid w:val="00875849"/>
    <w:rsid w:val="00887A35"/>
    <w:rsid w:val="00891955"/>
    <w:rsid w:val="0089683E"/>
    <w:rsid w:val="008A7B27"/>
    <w:rsid w:val="008B5055"/>
    <w:rsid w:val="008B63F5"/>
    <w:rsid w:val="008C2492"/>
    <w:rsid w:val="008D1EAD"/>
    <w:rsid w:val="008D3D8D"/>
    <w:rsid w:val="008E5896"/>
    <w:rsid w:val="008E7367"/>
    <w:rsid w:val="008E7A21"/>
    <w:rsid w:val="008F2ECF"/>
    <w:rsid w:val="008F6290"/>
    <w:rsid w:val="008F6C09"/>
    <w:rsid w:val="009032A7"/>
    <w:rsid w:val="00906570"/>
    <w:rsid w:val="009069BA"/>
    <w:rsid w:val="00910C24"/>
    <w:rsid w:val="00915E73"/>
    <w:rsid w:val="0092209E"/>
    <w:rsid w:val="009261A5"/>
    <w:rsid w:val="009336C2"/>
    <w:rsid w:val="009360A9"/>
    <w:rsid w:val="009402E9"/>
    <w:rsid w:val="009430F3"/>
    <w:rsid w:val="009465BD"/>
    <w:rsid w:val="00957FCB"/>
    <w:rsid w:val="00964FC3"/>
    <w:rsid w:val="0096612D"/>
    <w:rsid w:val="00972EE3"/>
    <w:rsid w:val="00974D1A"/>
    <w:rsid w:val="0097553D"/>
    <w:rsid w:val="0098019B"/>
    <w:rsid w:val="0098634B"/>
    <w:rsid w:val="0098709E"/>
    <w:rsid w:val="00991458"/>
    <w:rsid w:val="009B08D6"/>
    <w:rsid w:val="009B1D65"/>
    <w:rsid w:val="009B58D6"/>
    <w:rsid w:val="009C1439"/>
    <w:rsid w:val="009C50DC"/>
    <w:rsid w:val="009C5CE8"/>
    <w:rsid w:val="009C6C9C"/>
    <w:rsid w:val="009D5ACC"/>
    <w:rsid w:val="009D7868"/>
    <w:rsid w:val="009E123C"/>
    <w:rsid w:val="009E5CBE"/>
    <w:rsid w:val="00A03764"/>
    <w:rsid w:val="00A319E5"/>
    <w:rsid w:val="00A41E60"/>
    <w:rsid w:val="00A42B8F"/>
    <w:rsid w:val="00A43DE1"/>
    <w:rsid w:val="00A50FFC"/>
    <w:rsid w:val="00A5222C"/>
    <w:rsid w:val="00A57285"/>
    <w:rsid w:val="00A604E3"/>
    <w:rsid w:val="00A60CDB"/>
    <w:rsid w:val="00A617C4"/>
    <w:rsid w:val="00A714B3"/>
    <w:rsid w:val="00A74F6C"/>
    <w:rsid w:val="00A753D5"/>
    <w:rsid w:val="00AA13BF"/>
    <w:rsid w:val="00AA6C8C"/>
    <w:rsid w:val="00AC4A97"/>
    <w:rsid w:val="00AC5E25"/>
    <w:rsid w:val="00AD53E4"/>
    <w:rsid w:val="00AD6F1A"/>
    <w:rsid w:val="00AD7137"/>
    <w:rsid w:val="00AD71AA"/>
    <w:rsid w:val="00AE0722"/>
    <w:rsid w:val="00AE0FCB"/>
    <w:rsid w:val="00AE1F0B"/>
    <w:rsid w:val="00AE4A10"/>
    <w:rsid w:val="00AF7A0B"/>
    <w:rsid w:val="00B07F67"/>
    <w:rsid w:val="00B17425"/>
    <w:rsid w:val="00B24499"/>
    <w:rsid w:val="00B24AF7"/>
    <w:rsid w:val="00B259EA"/>
    <w:rsid w:val="00B2666C"/>
    <w:rsid w:val="00B35AF4"/>
    <w:rsid w:val="00B36B85"/>
    <w:rsid w:val="00B42C1C"/>
    <w:rsid w:val="00B44C5E"/>
    <w:rsid w:val="00B5078B"/>
    <w:rsid w:val="00B50981"/>
    <w:rsid w:val="00B5301E"/>
    <w:rsid w:val="00B65E60"/>
    <w:rsid w:val="00B713CB"/>
    <w:rsid w:val="00B72834"/>
    <w:rsid w:val="00B9222E"/>
    <w:rsid w:val="00B93256"/>
    <w:rsid w:val="00B9706A"/>
    <w:rsid w:val="00B97470"/>
    <w:rsid w:val="00BB2498"/>
    <w:rsid w:val="00BB2ED8"/>
    <w:rsid w:val="00BB3331"/>
    <w:rsid w:val="00BD2F9C"/>
    <w:rsid w:val="00BD416A"/>
    <w:rsid w:val="00BE11D0"/>
    <w:rsid w:val="00BF0F3C"/>
    <w:rsid w:val="00C10930"/>
    <w:rsid w:val="00C152C4"/>
    <w:rsid w:val="00C20A1E"/>
    <w:rsid w:val="00C20CE1"/>
    <w:rsid w:val="00C341A3"/>
    <w:rsid w:val="00C34B1A"/>
    <w:rsid w:val="00C40878"/>
    <w:rsid w:val="00C40A65"/>
    <w:rsid w:val="00C40F32"/>
    <w:rsid w:val="00C50753"/>
    <w:rsid w:val="00C532A1"/>
    <w:rsid w:val="00C553D8"/>
    <w:rsid w:val="00C56648"/>
    <w:rsid w:val="00C601E9"/>
    <w:rsid w:val="00C65C80"/>
    <w:rsid w:val="00C75F13"/>
    <w:rsid w:val="00C80D5C"/>
    <w:rsid w:val="00C86F24"/>
    <w:rsid w:val="00C872FD"/>
    <w:rsid w:val="00C90A82"/>
    <w:rsid w:val="00CA3831"/>
    <w:rsid w:val="00CA7E45"/>
    <w:rsid w:val="00CB0E59"/>
    <w:rsid w:val="00CB3A94"/>
    <w:rsid w:val="00CC47C0"/>
    <w:rsid w:val="00CD102D"/>
    <w:rsid w:val="00CD116F"/>
    <w:rsid w:val="00CE0712"/>
    <w:rsid w:val="00CE3EC3"/>
    <w:rsid w:val="00CE44A4"/>
    <w:rsid w:val="00CE6F3E"/>
    <w:rsid w:val="00CF5714"/>
    <w:rsid w:val="00D06878"/>
    <w:rsid w:val="00D2033F"/>
    <w:rsid w:val="00D328A5"/>
    <w:rsid w:val="00D33446"/>
    <w:rsid w:val="00D35458"/>
    <w:rsid w:val="00D35F70"/>
    <w:rsid w:val="00D37CDD"/>
    <w:rsid w:val="00D56952"/>
    <w:rsid w:val="00D6005F"/>
    <w:rsid w:val="00D754F4"/>
    <w:rsid w:val="00D81E7D"/>
    <w:rsid w:val="00D84A7B"/>
    <w:rsid w:val="00D86611"/>
    <w:rsid w:val="00D91C0E"/>
    <w:rsid w:val="00DA0FB5"/>
    <w:rsid w:val="00DA558E"/>
    <w:rsid w:val="00DB3040"/>
    <w:rsid w:val="00DB64CE"/>
    <w:rsid w:val="00DB7C98"/>
    <w:rsid w:val="00DC212E"/>
    <w:rsid w:val="00DC74E9"/>
    <w:rsid w:val="00DD03AB"/>
    <w:rsid w:val="00DD2245"/>
    <w:rsid w:val="00DE2231"/>
    <w:rsid w:val="00DE6214"/>
    <w:rsid w:val="00DE73B9"/>
    <w:rsid w:val="00DF4BBB"/>
    <w:rsid w:val="00DF55D1"/>
    <w:rsid w:val="00E13CCD"/>
    <w:rsid w:val="00E1684A"/>
    <w:rsid w:val="00E26385"/>
    <w:rsid w:val="00E2677E"/>
    <w:rsid w:val="00E310F9"/>
    <w:rsid w:val="00E31D04"/>
    <w:rsid w:val="00E32456"/>
    <w:rsid w:val="00E361FC"/>
    <w:rsid w:val="00E3682A"/>
    <w:rsid w:val="00E55D73"/>
    <w:rsid w:val="00E75EE0"/>
    <w:rsid w:val="00E75F91"/>
    <w:rsid w:val="00E811E4"/>
    <w:rsid w:val="00E81382"/>
    <w:rsid w:val="00E81B9C"/>
    <w:rsid w:val="00E86006"/>
    <w:rsid w:val="00E9210F"/>
    <w:rsid w:val="00EA68A0"/>
    <w:rsid w:val="00EB197E"/>
    <w:rsid w:val="00EB2340"/>
    <w:rsid w:val="00EB5B22"/>
    <w:rsid w:val="00EB5C17"/>
    <w:rsid w:val="00EC13EE"/>
    <w:rsid w:val="00EC158C"/>
    <w:rsid w:val="00ED0203"/>
    <w:rsid w:val="00ED15CC"/>
    <w:rsid w:val="00ED73AE"/>
    <w:rsid w:val="00EE1100"/>
    <w:rsid w:val="00EE2CB9"/>
    <w:rsid w:val="00EE3717"/>
    <w:rsid w:val="00F044E2"/>
    <w:rsid w:val="00F10026"/>
    <w:rsid w:val="00F1044A"/>
    <w:rsid w:val="00F10C1E"/>
    <w:rsid w:val="00F131E6"/>
    <w:rsid w:val="00F21C19"/>
    <w:rsid w:val="00F31247"/>
    <w:rsid w:val="00F33BBE"/>
    <w:rsid w:val="00F33E4D"/>
    <w:rsid w:val="00F40EEF"/>
    <w:rsid w:val="00F44741"/>
    <w:rsid w:val="00F515DC"/>
    <w:rsid w:val="00F5310B"/>
    <w:rsid w:val="00F53737"/>
    <w:rsid w:val="00F552CA"/>
    <w:rsid w:val="00F64A02"/>
    <w:rsid w:val="00F64F2D"/>
    <w:rsid w:val="00F65247"/>
    <w:rsid w:val="00F70085"/>
    <w:rsid w:val="00F72928"/>
    <w:rsid w:val="00F84429"/>
    <w:rsid w:val="00F906F2"/>
    <w:rsid w:val="00FA47D7"/>
    <w:rsid w:val="00FA4EE3"/>
    <w:rsid w:val="00FB21D0"/>
    <w:rsid w:val="00FB572F"/>
    <w:rsid w:val="00FC2B21"/>
    <w:rsid w:val="00FC2E02"/>
    <w:rsid w:val="00FD0515"/>
    <w:rsid w:val="00FD16C2"/>
    <w:rsid w:val="00FD29F2"/>
    <w:rsid w:val="00FD3A40"/>
    <w:rsid w:val="00FD7AC7"/>
    <w:rsid w:val="00FE405B"/>
    <w:rsid w:val="00FF16E3"/>
    <w:rsid w:val="00FF44D7"/>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83D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183DE6"/>
    <w:pPr>
      <w:ind w:left="119"/>
    </w:pPr>
    <w:rPr>
      <w:rFonts w:ascii="Times New Roman" w:eastAsia="Times New Roman" w:hAnsi="Times New Roman"/>
      <w:b/>
      <w:bCs/>
      <w:sz w:val="24"/>
      <w:szCs w:val="24"/>
      <w:u w:val="single"/>
    </w:rPr>
  </w:style>
  <w:style w:type="paragraph" w:styleId="a4">
    <w:name w:val="List Paragraph"/>
    <w:basedOn w:val="a"/>
    <w:uiPriority w:val="1"/>
    <w:qFormat/>
    <w:rsid w:val="00183DE6"/>
  </w:style>
  <w:style w:type="paragraph" w:customStyle="1" w:styleId="TableParagraph">
    <w:name w:val="Table Paragraph"/>
    <w:basedOn w:val="a"/>
    <w:uiPriority w:val="1"/>
    <w:qFormat/>
    <w:rsid w:val="00183DE6"/>
  </w:style>
  <w:style w:type="paragraph" w:customStyle="1" w:styleId="CharCharCharChar1CharCharCharCharCharCharCharCharCharCharChar">
    <w:name w:val="Char Char Char Char1 Char Char Char Char Char Char Char Char Char Char Char"/>
    <w:basedOn w:val="a"/>
    <w:rsid w:val="00300D24"/>
    <w:pPr>
      <w:widowControl/>
      <w:tabs>
        <w:tab w:val="left" w:pos="709"/>
      </w:tabs>
      <w:spacing w:before="120"/>
      <w:ind w:firstLine="709"/>
      <w:jc w:val="both"/>
    </w:pPr>
    <w:rPr>
      <w:rFonts w:ascii="Tahoma" w:eastAsia="Times New Roman" w:hAnsi="Tahoma" w:cs="Times New Roman"/>
      <w:sz w:val="24"/>
      <w:szCs w:val="24"/>
      <w:lang w:val="pl-PL" w:eastAsia="pl-PL"/>
    </w:rPr>
  </w:style>
  <w:style w:type="paragraph" w:customStyle="1" w:styleId="Default">
    <w:name w:val="Default"/>
    <w:rsid w:val="0098634B"/>
    <w:pPr>
      <w:widowControl/>
      <w:autoSpaceDE w:val="0"/>
      <w:autoSpaceDN w:val="0"/>
      <w:adjustRightInd w:val="0"/>
    </w:pPr>
    <w:rPr>
      <w:rFonts w:ascii="Times New Roman" w:hAnsi="Times New Roman" w:cs="Times New Roman"/>
      <w:color w:val="000000"/>
      <w:sz w:val="24"/>
      <w:szCs w:val="24"/>
      <w:lang w:val="bg-BG"/>
    </w:rPr>
  </w:style>
  <w:style w:type="paragraph" w:styleId="a5">
    <w:name w:val="Normal (Web)"/>
    <w:basedOn w:val="a"/>
    <w:uiPriority w:val="99"/>
    <w:semiHidden/>
    <w:unhideWhenUsed/>
    <w:rsid w:val="005C6F22"/>
    <w:pPr>
      <w:autoSpaceDE w:val="0"/>
      <w:autoSpaceDN w:val="0"/>
    </w:pPr>
    <w:rPr>
      <w:rFonts w:ascii="Times New Roman" w:eastAsia="Times New Roman" w:hAnsi="Times New Roman" w:cs="Times New Roman"/>
      <w:sz w:val="24"/>
      <w:szCs w:val="24"/>
      <w:lang w:val="bg-BG"/>
    </w:rPr>
  </w:style>
  <w:style w:type="paragraph" w:customStyle="1" w:styleId="Heading11">
    <w:name w:val="Heading 11"/>
    <w:basedOn w:val="a"/>
    <w:uiPriority w:val="1"/>
    <w:qFormat/>
    <w:rsid w:val="006F75CC"/>
    <w:pPr>
      <w:autoSpaceDE w:val="0"/>
      <w:autoSpaceDN w:val="0"/>
      <w:ind w:left="120"/>
      <w:outlineLvl w:val="1"/>
    </w:pPr>
    <w:rPr>
      <w:rFonts w:ascii="Times New Roman" w:eastAsia="Times New Roman" w:hAnsi="Times New Roman" w:cs="Times New Roman"/>
      <w:b/>
      <w:bCs/>
      <w:sz w:val="24"/>
      <w:szCs w:val="24"/>
      <w:lang w:val="bg-BG"/>
    </w:rPr>
  </w:style>
  <w:style w:type="paragraph" w:styleId="a6">
    <w:name w:val="Balloon Text"/>
    <w:basedOn w:val="a"/>
    <w:link w:val="a7"/>
    <w:uiPriority w:val="99"/>
    <w:semiHidden/>
    <w:unhideWhenUsed/>
    <w:rsid w:val="00B36B85"/>
    <w:rPr>
      <w:rFonts w:ascii="Tahoma" w:hAnsi="Tahoma" w:cs="Tahoma"/>
      <w:sz w:val="16"/>
      <w:szCs w:val="16"/>
    </w:rPr>
  </w:style>
  <w:style w:type="character" w:customStyle="1" w:styleId="a7">
    <w:name w:val="Изнесен текст Знак"/>
    <w:basedOn w:val="a0"/>
    <w:link w:val="a6"/>
    <w:uiPriority w:val="99"/>
    <w:semiHidden/>
    <w:rsid w:val="00B36B85"/>
    <w:rPr>
      <w:rFonts w:ascii="Tahoma" w:hAnsi="Tahoma" w:cs="Tahoma"/>
      <w:sz w:val="16"/>
      <w:szCs w:val="16"/>
    </w:rPr>
  </w:style>
  <w:style w:type="paragraph" w:styleId="a8">
    <w:name w:val="header"/>
    <w:basedOn w:val="a"/>
    <w:link w:val="a9"/>
    <w:uiPriority w:val="99"/>
    <w:unhideWhenUsed/>
    <w:rsid w:val="00E32456"/>
    <w:pPr>
      <w:tabs>
        <w:tab w:val="center" w:pos="4536"/>
        <w:tab w:val="right" w:pos="9072"/>
      </w:tabs>
    </w:pPr>
  </w:style>
  <w:style w:type="character" w:customStyle="1" w:styleId="a9">
    <w:name w:val="Горен колонтитул Знак"/>
    <w:basedOn w:val="a0"/>
    <w:link w:val="a8"/>
    <w:uiPriority w:val="99"/>
    <w:rsid w:val="00E32456"/>
  </w:style>
  <w:style w:type="paragraph" w:styleId="aa">
    <w:name w:val="footer"/>
    <w:basedOn w:val="a"/>
    <w:link w:val="ab"/>
    <w:uiPriority w:val="99"/>
    <w:unhideWhenUsed/>
    <w:rsid w:val="00E32456"/>
    <w:pPr>
      <w:tabs>
        <w:tab w:val="center" w:pos="4536"/>
        <w:tab w:val="right" w:pos="9072"/>
      </w:tabs>
    </w:pPr>
  </w:style>
  <w:style w:type="character" w:customStyle="1" w:styleId="ab">
    <w:name w:val="Долен колонтитул Знак"/>
    <w:basedOn w:val="a0"/>
    <w:link w:val="aa"/>
    <w:uiPriority w:val="99"/>
    <w:rsid w:val="00E32456"/>
  </w:style>
</w:styles>
</file>

<file path=word/webSettings.xml><?xml version="1.0" encoding="utf-8"?>
<w:webSettings xmlns:r="http://schemas.openxmlformats.org/officeDocument/2006/relationships" xmlns:w="http://schemas.openxmlformats.org/wordprocessingml/2006/main">
  <w:divs>
    <w:div w:id="380252191">
      <w:bodyDiv w:val="1"/>
      <w:marLeft w:val="0"/>
      <w:marRight w:val="0"/>
      <w:marTop w:val="0"/>
      <w:marBottom w:val="0"/>
      <w:divBdr>
        <w:top w:val="none" w:sz="0" w:space="0" w:color="auto"/>
        <w:left w:val="none" w:sz="0" w:space="0" w:color="auto"/>
        <w:bottom w:val="none" w:sz="0" w:space="0" w:color="auto"/>
        <w:right w:val="none" w:sz="0" w:space="0" w:color="auto"/>
      </w:divBdr>
    </w:div>
    <w:div w:id="390035939">
      <w:bodyDiv w:val="1"/>
      <w:marLeft w:val="0"/>
      <w:marRight w:val="0"/>
      <w:marTop w:val="0"/>
      <w:marBottom w:val="0"/>
      <w:divBdr>
        <w:top w:val="none" w:sz="0" w:space="0" w:color="auto"/>
        <w:left w:val="none" w:sz="0" w:space="0" w:color="auto"/>
        <w:bottom w:val="none" w:sz="0" w:space="0" w:color="auto"/>
        <w:right w:val="none" w:sz="0" w:space="0" w:color="auto"/>
      </w:divBdr>
    </w:div>
    <w:div w:id="448161705">
      <w:bodyDiv w:val="1"/>
      <w:marLeft w:val="0"/>
      <w:marRight w:val="0"/>
      <w:marTop w:val="0"/>
      <w:marBottom w:val="0"/>
      <w:divBdr>
        <w:top w:val="none" w:sz="0" w:space="0" w:color="auto"/>
        <w:left w:val="none" w:sz="0" w:space="0" w:color="auto"/>
        <w:bottom w:val="none" w:sz="0" w:space="0" w:color="auto"/>
        <w:right w:val="none" w:sz="0" w:space="0" w:color="auto"/>
      </w:divBdr>
    </w:div>
    <w:div w:id="971517913">
      <w:bodyDiv w:val="1"/>
      <w:marLeft w:val="0"/>
      <w:marRight w:val="0"/>
      <w:marTop w:val="0"/>
      <w:marBottom w:val="0"/>
      <w:divBdr>
        <w:top w:val="none" w:sz="0" w:space="0" w:color="auto"/>
        <w:left w:val="none" w:sz="0" w:space="0" w:color="auto"/>
        <w:bottom w:val="none" w:sz="0" w:space="0" w:color="auto"/>
        <w:right w:val="none" w:sz="0" w:space="0" w:color="auto"/>
      </w:divBdr>
    </w:div>
    <w:div w:id="1280915578">
      <w:bodyDiv w:val="1"/>
      <w:marLeft w:val="0"/>
      <w:marRight w:val="0"/>
      <w:marTop w:val="0"/>
      <w:marBottom w:val="0"/>
      <w:divBdr>
        <w:top w:val="none" w:sz="0" w:space="0" w:color="auto"/>
        <w:left w:val="none" w:sz="0" w:space="0" w:color="auto"/>
        <w:bottom w:val="none" w:sz="0" w:space="0" w:color="auto"/>
        <w:right w:val="none" w:sz="0" w:space="0" w:color="auto"/>
      </w:divBdr>
    </w:div>
    <w:div w:id="1795055849">
      <w:bodyDiv w:val="1"/>
      <w:marLeft w:val="0"/>
      <w:marRight w:val="0"/>
      <w:marTop w:val="0"/>
      <w:marBottom w:val="0"/>
      <w:divBdr>
        <w:top w:val="none" w:sz="0" w:space="0" w:color="auto"/>
        <w:left w:val="none" w:sz="0" w:space="0" w:color="auto"/>
        <w:bottom w:val="none" w:sz="0" w:space="0" w:color="auto"/>
        <w:right w:val="none" w:sz="0" w:space="0" w:color="auto"/>
      </w:divBdr>
    </w:div>
    <w:div w:id="1806852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F3C6C-BCA2-4A33-B526-2815E0903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3404</Words>
  <Characters>19403</Characters>
  <Application>Microsoft Office Word</Application>
  <DocSecurity>0</DocSecurity>
  <Lines>161</Lines>
  <Paragraphs>45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E1</dc:creator>
  <cp:lastModifiedBy>Vakinov</cp:lastModifiedBy>
  <cp:revision>14</cp:revision>
  <cp:lastPrinted>2026-11-04T14:07:00Z</cp:lastPrinted>
  <dcterms:created xsi:type="dcterms:W3CDTF">2025-12-08T14:50:00Z</dcterms:created>
  <dcterms:modified xsi:type="dcterms:W3CDTF">2026-11-04T14:07:00Z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2021-05-05T00:00:00Z</vt:filetime>
  </property>
  <property fmtid="{D5CDD505-2E9C-101B-9397-08002B2CF9AE}" pid="3" name="LastSaved">
    <vt:filetime>2021-05-27T00:00:00Z</vt:filetime>
  </property>
</Properties>
</file>